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2C" w:rsidRPr="00145BAF" w:rsidRDefault="00145BAF" w:rsidP="00145BAF">
      <w:pPr>
        <w:jc w:val="center"/>
        <w:rPr>
          <w:rFonts w:ascii="Times New Roman" w:hAnsi="Times New Roman" w:cs="Times New Roman"/>
          <w:b/>
          <w:sz w:val="24"/>
        </w:rPr>
      </w:pPr>
      <w:r w:rsidRPr="00145BAF">
        <w:rPr>
          <w:rFonts w:ascii="Times New Roman" w:hAnsi="Times New Roman" w:cs="Times New Roman"/>
          <w:b/>
          <w:sz w:val="24"/>
        </w:rPr>
        <w:t>Чек лист пакета документов</w:t>
      </w:r>
    </w:p>
    <w:tbl>
      <w:tblPr>
        <w:tblW w:w="4854" w:type="pct"/>
        <w:tblLayout w:type="fixed"/>
        <w:tblLook w:val="04A0" w:firstRow="1" w:lastRow="0" w:firstColumn="1" w:lastColumn="0" w:noHBand="0" w:noVBand="1"/>
      </w:tblPr>
      <w:tblGrid>
        <w:gridCol w:w="5402"/>
        <w:gridCol w:w="1688"/>
        <w:gridCol w:w="2522"/>
      </w:tblGrid>
      <w:tr w:rsidR="00145BAF" w:rsidRPr="00B027F4" w:rsidTr="00145BAF">
        <w:trPr>
          <w:trHeight w:val="960"/>
        </w:trPr>
        <w:tc>
          <w:tcPr>
            <w:tcW w:w="28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Наименование документа</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Результат проверки (соответствие/не соответствие/не требуется)</w:t>
            </w:r>
          </w:p>
        </w:tc>
        <w:tc>
          <w:tcPr>
            <w:tcW w:w="1312" w:type="pct"/>
            <w:tcBorders>
              <w:top w:val="single" w:sz="8"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Типовой результат</w:t>
            </w:r>
          </w:p>
        </w:tc>
      </w:tr>
      <w:tr w:rsidR="00145BAF" w:rsidRPr="00B027F4" w:rsidTr="00145BAF">
        <w:trPr>
          <w:trHeight w:val="315"/>
        </w:trPr>
        <w:tc>
          <w:tcPr>
            <w:tcW w:w="281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Заявление о предоставлении Компенсации (по форме Фонда «Мой Бизнес»), оригинал или копия, заверенная заявителем, или электронная форма (с УКЭП)</w:t>
            </w:r>
          </w:p>
        </w:tc>
        <w:tc>
          <w:tcPr>
            <w:tcW w:w="8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Заявление</w:t>
            </w:r>
          </w:p>
        </w:tc>
      </w:tr>
      <w:tr w:rsidR="00145BAF" w:rsidRPr="00B027F4" w:rsidTr="00B027F4">
        <w:trPr>
          <w:trHeight w:val="338"/>
        </w:trPr>
        <w:tc>
          <w:tcPr>
            <w:tcW w:w="2810" w:type="pct"/>
            <w:vMerge/>
            <w:tcBorders>
              <w:top w:val="nil"/>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rsidTr="001D15B9">
        <w:trPr>
          <w:trHeight w:val="530"/>
        </w:trPr>
        <w:tc>
          <w:tcPr>
            <w:tcW w:w="281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E74BEA">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Согласие на обработку персональных данных (по форме Фонда «Мой Бизнес»), оригинал или копия, заверенная заявителем, или электронная форма (с УКЭП)</w:t>
            </w:r>
          </w:p>
        </w:tc>
        <w:tc>
          <w:tcPr>
            <w:tcW w:w="8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Согласие</w:t>
            </w:r>
          </w:p>
        </w:tc>
      </w:tr>
      <w:tr w:rsidR="00145BAF" w:rsidRPr="00B027F4" w:rsidTr="00B027F4">
        <w:trPr>
          <w:trHeight w:val="60"/>
        </w:trPr>
        <w:tc>
          <w:tcPr>
            <w:tcW w:w="2810" w:type="pct"/>
            <w:vMerge/>
            <w:tcBorders>
              <w:top w:val="nil"/>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shd w:val="clear" w:color="auto" w:fill="auto"/>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rsidTr="00B027F4">
        <w:trPr>
          <w:trHeight w:val="441"/>
        </w:trPr>
        <w:tc>
          <w:tcPr>
            <w:tcW w:w="2810" w:type="pct"/>
            <w:tcBorders>
              <w:top w:val="nil"/>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устава, а также всех изменений к нему (для юридических лиц)</w:t>
            </w:r>
          </w:p>
        </w:tc>
        <w:tc>
          <w:tcPr>
            <w:tcW w:w="878"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shd w:val="clear" w:color="auto" w:fill="auto"/>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Устав (1 редакция и последующие редакции)</w:t>
            </w:r>
          </w:p>
        </w:tc>
      </w:tr>
      <w:tr w:rsidR="00145BAF" w:rsidRPr="00B027F4" w:rsidTr="00B027F4">
        <w:trPr>
          <w:trHeight w:val="1076"/>
        </w:trPr>
        <w:tc>
          <w:tcPr>
            <w:tcW w:w="2810" w:type="pct"/>
            <w:tcBorders>
              <w:top w:val="nil"/>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паспорта индивидуального предпринимателя или лица, действующего от имени юридического лица, а также учредителя, доля которого превышает 50 (пятьдесят) процентов уставного капитала (основная страница)</w:t>
            </w:r>
          </w:p>
        </w:tc>
        <w:tc>
          <w:tcPr>
            <w:tcW w:w="878"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1D15B9">
        <w:trPr>
          <w:trHeight w:val="503"/>
        </w:trPr>
        <w:tc>
          <w:tcPr>
            <w:tcW w:w="281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приказа о назначении лица, имеющего право действовать без доверенности от имени юридического лица, и (или) договора о передачи полномочий (в случае, если таким лицом является управляющая компания)</w:t>
            </w:r>
          </w:p>
        </w:tc>
        <w:tc>
          <w:tcPr>
            <w:tcW w:w="8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60"/>
        </w:trPr>
        <w:tc>
          <w:tcPr>
            <w:tcW w:w="2810" w:type="pct"/>
            <w:vMerge/>
            <w:tcBorders>
              <w:top w:val="nil"/>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shd w:val="clear" w:color="auto" w:fill="auto"/>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rsidTr="001D15B9">
        <w:trPr>
          <w:trHeight w:val="634"/>
        </w:trPr>
        <w:tc>
          <w:tcPr>
            <w:tcW w:w="281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Доверенность, оформленная в соответствии с законодательством Российской Федерации, подтверждающую наличие у уполномоченного лица права на подачу Заявки в рамках настоящего Порядка (при необходимости)</w:t>
            </w:r>
          </w:p>
        </w:tc>
        <w:tc>
          <w:tcPr>
            <w:tcW w:w="8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60"/>
        </w:trPr>
        <w:tc>
          <w:tcPr>
            <w:tcW w:w="2810" w:type="pct"/>
            <w:vMerge/>
            <w:tcBorders>
              <w:top w:val="nil"/>
              <w:left w:val="single" w:sz="8" w:space="0" w:color="auto"/>
              <w:bottom w:val="single" w:sz="4" w:space="0" w:color="auto"/>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4" w:space="0" w:color="auto"/>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4" w:space="0" w:color="auto"/>
              <w:right w:val="single" w:sz="8" w:space="0" w:color="auto"/>
            </w:tcBorders>
            <w:shd w:val="clear" w:color="auto" w:fill="auto"/>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rsidTr="00B027F4">
        <w:trPr>
          <w:trHeight w:val="1170"/>
        </w:trPr>
        <w:tc>
          <w:tcPr>
            <w:tcW w:w="28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Справка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70"/>
        </w:trPr>
        <w:tc>
          <w:tcPr>
            <w:tcW w:w="2810" w:type="pct"/>
            <w:vMerge/>
            <w:tcBorders>
              <w:top w:val="single" w:sz="4" w:space="0" w:color="auto"/>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single" w:sz="4" w:space="0" w:color="auto"/>
              <w:left w:val="single" w:sz="8" w:space="0" w:color="auto"/>
              <w:bottom w:val="single" w:sz="8" w:space="0" w:color="000000"/>
              <w:right w:val="single" w:sz="8" w:space="0" w:color="auto"/>
            </w:tcBorders>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single" w:sz="4" w:space="0" w:color="auto"/>
              <w:left w:val="nil"/>
              <w:bottom w:val="single" w:sz="8" w:space="0" w:color="auto"/>
              <w:right w:val="single" w:sz="8" w:space="0" w:color="auto"/>
            </w:tcBorders>
            <w:shd w:val="clear" w:color="auto" w:fill="auto"/>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rsidTr="00B027F4">
        <w:trPr>
          <w:trHeight w:val="330"/>
        </w:trPr>
        <w:tc>
          <w:tcPr>
            <w:tcW w:w="2810" w:type="pct"/>
            <w:tcBorders>
              <w:top w:val="nil"/>
              <w:left w:val="single" w:sz="8" w:space="0" w:color="auto"/>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Карточка предприятия</w:t>
            </w:r>
          </w:p>
        </w:tc>
        <w:tc>
          <w:tcPr>
            <w:tcW w:w="878" w:type="pct"/>
            <w:tcBorders>
              <w:top w:val="nil"/>
              <w:left w:val="nil"/>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2910"/>
        </w:trPr>
        <w:tc>
          <w:tcPr>
            <w:tcW w:w="2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lastRenderedPageBreak/>
              <w:t>Документы, подтверждающие факт понесенных расходов (копии документов, подтверждающих факт понесенных расходов по направлениям, указанным в п. 1.5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документы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w:t>
            </w:r>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Документы</w:t>
            </w:r>
          </w:p>
        </w:tc>
      </w:tr>
      <w:tr w:rsidR="00145BAF" w:rsidRPr="00145BAF" w:rsidTr="00B027F4">
        <w:trPr>
          <w:trHeight w:val="900"/>
        </w:trPr>
        <w:tc>
          <w:tcPr>
            <w:tcW w:w="5000" w:type="pct"/>
            <w:gridSpan w:val="3"/>
            <w:tcBorders>
              <w:top w:val="single" w:sz="4" w:space="0" w:color="auto"/>
              <w:left w:val="single" w:sz="8" w:space="0" w:color="auto"/>
              <w:bottom w:val="single" w:sz="8" w:space="0" w:color="auto"/>
              <w:right w:val="single" w:sz="8" w:space="0" w:color="000000"/>
            </w:tcBorders>
            <w:shd w:val="clear" w:color="000000" w:fill="BFBFBF"/>
            <w:vAlign w:val="center"/>
            <w:hideMark/>
          </w:tcPr>
          <w:p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аренду помещения, проведение ремонтных работ, оплату коммунальных услуг</w:t>
            </w:r>
          </w:p>
        </w:tc>
      </w:tr>
      <w:tr w:rsidR="00145BAF" w:rsidRPr="00B027F4" w:rsidTr="00B027F4">
        <w:trPr>
          <w:trHeight w:val="868"/>
        </w:trPr>
        <w:tc>
          <w:tcPr>
            <w:tcW w:w="2810" w:type="pct"/>
            <w:tcBorders>
              <w:top w:val="nil"/>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tc>
        <w:tc>
          <w:tcPr>
            <w:tcW w:w="878"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1394"/>
        </w:trPr>
        <w:tc>
          <w:tcPr>
            <w:tcW w:w="2810" w:type="pct"/>
            <w:tcBorders>
              <w:top w:val="nil"/>
              <w:left w:val="single" w:sz="8" w:space="0" w:color="auto"/>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затрат на выполнение ремонтных работ в нежилых помещениях, используемых для предпринимательской деятельности и находящихся в аренде (субаренде) копию письменного разрешения арендодателя на проведение ремонтных работ и (или) документ, подтверждающий их осуществление, заверенный арендодателем</w:t>
            </w:r>
          </w:p>
        </w:tc>
        <w:tc>
          <w:tcPr>
            <w:tcW w:w="878" w:type="pct"/>
            <w:tcBorders>
              <w:top w:val="nil"/>
              <w:left w:val="nil"/>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451"/>
        </w:trPr>
        <w:tc>
          <w:tcPr>
            <w:tcW w:w="2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фотографии помещения, подтверждающие фактическое выполнение ремонтных работ (услуг)</w:t>
            </w:r>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Фото</w:t>
            </w:r>
          </w:p>
        </w:tc>
      </w:tr>
      <w:tr w:rsidR="00145BAF" w:rsidRPr="00145BAF" w:rsidTr="00B027F4">
        <w:trPr>
          <w:trHeight w:val="1140"/>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приобретение основных средств (в том числе оргтехники, оборудования, инвентаря, мебели), лицензионных программных продуктов»</w:t>
            </w:r>
          </w:p>
        </w:tc>
      </w:tr>
      <w:tr w:rsidR="00145BAF" w:rsidRPr="00B027F4" w:rsidTr="00B027F4">
        <w:trPr>
          <w:trHeight w:val="2399"/>
        </w:trPr>
        <w:tc>
          <w:tcPr>
            <w:tcW w:w="2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части затрат на приобретение оргтехники и оборудования: копии технической документации, включая паспорт, гарантийный талон, гарантийное письмо, руководство пользователя или иной документ, поз</w:t>
            </w:r>
            <w:bookmarkStart w:id="0" w:name="_GoBack"/>
            <w:bookmarkEnd w:id="0"/>
            <w:r w:rsidRPr="00145BAF">
              <w:rPr>
                <w:rFonts w:ascii="Times New Roman" w:eastAsia="Times New Roman" w:hAnsi="Times New Roman" w:cs="Times New Roman"/>
                <w:color w:val="000000"/>
                <w:szCs w:val="24"/>
                <w:lang w:eastAsia="ru-RU"/>
              </w:rPr>
              <w:t>воляющий идентифицировать оргтехнику и оборудование; фотографии оргтехники, оборудования, на которых изображен его общий вид (в том числе из сети Интернет, если изображение на такой фотографии полностью соответствует приобретенной оргтехнике и оборудованию (модель, цвет, комплектация)</w:t>
            </w:r>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B027F4">
        <w:trPr>
          <w:trHeight w:val="960"/>
        </w:trPr>
        <w:tc>
          <w:tcPr>
            <w:tcW w:w="281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части затрат на приобретение лицензионных продуктов – документ, подтверждающий наличие лицензии на приобретенный продукт</w:t>
            </w:r>
          </w:p>
        </w:tc>
        <w:tc>
          <w:tcPr>
            <w:tcW w:w="878" w:type="pct"/>
            <w:tcBorders>
              <w:top w:val="single" w:sz="4"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145BAF" w:rsidTr="00145BAF">
        <w:trPr>
          <w:trHeight w:val="780"/>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001D15B9" w:rsidRPr="00145BAF">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прохождение курсов повышения квалификации, профессиональной подготовки (переподготовки) работников, включая руководителей»</w:t>
            </w:r>
          </w:p>
        </w:tc>
      </w:tr>
      <w:tr w:rsidR="00145BAF" w:rsidRPr="00B027F4" w:rsidTr="005F3689">
        <w:trPr>
          <w:trHeight w:val="830"/>
        </w:trPr>
        <w:tc>
          <w:tcPr>
            <w:tcW w:w="2810" w:type="pct"/>
            <w:tcBorders>
              <w:top w:val="nil"/>
              <w:left w:val="single" w:sz="8" w:space="0" w:color="auto"/>
              <w:bottom w:val="single" w:sz="4" w:space="0" w:color="auto"/>
              <w:right w:val="single" w:sz="8" w:space="0" w:color="auto"/>
            </w:tcBorders>
            <w:shd w:val="clear" w:color="auto" w:fill="auto"/>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xml:space="preserve">Подтверждение лицензии организации, </w:t>
            </w:r>
            <w:r w:rsidRPr="00B027F4">
              <w:rPr>
                <w:rFonts w:ascii="Times New Roman" w:eastAsia="Times New Roman" w:hAnsi="Times New Roman" w:cs="Times New Roman"/>
                <w:color w:val="000000"/>
                <w:szCs w:val="24"/>
                <w:lang w:eastAsia="ru-RU"/>
              </w:rPr>
              <w:t>предоставляющей</w:t>
            </w:r>
            <w:r w:rsidRPr="00145BAF">
              <w:rPr>
                <w:rFonts w:ascii="Times New Roman" w:eastAsia="Times New Roman" w:hAnsi="Times New Roman" w:cs="Times New Roman"/>
                <w:color w:val="000000"/>
                <w:szCs w:val="24"/>
                <w:lang w:eastAsia="ru-RU"/>
              </w:rPr>
              <w:t xml:space="preserve"> услуги</w:t>
            </w:r>
            <w:r w:rsidRPr="00145BAF">
              <w:rPr>
                <w:rFonts w:ascii="Times New Roman" w:eastAsia="Times New Roman" w:hAnsi="Times New Roman" w:cs="Times New Roman"/>
                <w:color w:val="000000"/>
                <w:szCs w:val="24"/>
                <w:lang w:eastAsia="ru-RU"/>
              </w:rPr>
              <w:br/>
              <w:t xml:space="preserve">https://obrnadzor.gov.ru/gosudarstvennye-uslugi-i-funkczii/gosudarstvennye-uslugi/liczenzirovanie-obrazovatelnoj-deyatelnosti/svodnyj-reestr-liczenzij/ </w:t>
            </w:r>
          </w:p>
        </w:tc>
        <w:tc>
          <w:tcPr>
            <w:tcW w:w="878" w:type="pct"/>
            <w:tcBorders>
              <w:top w:val="nil"/>
              <w:left w:val="nil"/>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proofErr w:type="spellStart"/>
            <w:r w:rsidRPr="00145BAF">
              <w:rPr>
                <w:rFonts w:ascii="Times New Roman" w:eastAsia="Times New Roman" w:hAnsi="Times New Roman" w:cs="Times New Roman"/>
                <w:color w:val="000000"/>
                <w:szCs w:val="24"/>
                <w:lang w:eastAsia="ru-RU"/>
              </w:rPr>
              <w:t>Скрин</w:t>
            </w:r>
            <w:proofErr w:type="spellEnd"/>
          </w:p>
        </w:tc>
      </w:tr>
      <w:tr w:rsidR="00145BAF" w:rsidRPr="00B027F4" w:rsidTr="005F3689">
        <w:trPr>
          <w:trHeight w:val="794"/>
        </w:trPr>
        <w:tc>
          <w:tcPr>
            <w:tcW w:w="2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lastRenderedPageBreak/>
              <w:t>копии документов государственного образца, подтверждающие прохождение курсов повышения квалификации, профессиональной подготовки (переподготовки) (свидетельства, дипломы, удостоверения)</w:t>
            </w:r>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5F3689">
        <w:trPr>
          <w:trHeight w:val="645"/>
        </w:trPr>
        <w:tc>
          <w:tcPr>
            <w:tcW w:w="281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приказа о приеме на работу работника и справку о его текущем трудоустройстве</w:t>
            </w:r>
          </w:p>
        </w:tc>
        <w:tc>
          <w:tcPr>
            <w:tcW w:w="878" w:type="pct"/>
            <w:tcBorders>
              <w:top w:val="single" w:sz="4"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145BAF">
        <w:trPr>
          <w:trHeight w:val="645"/>
        </w:trPr>
        <w:tc>
          <w:tcPr>
            <w:tcW w:w="2810" w:type="pct"/>
            <w:tcBorders>
              <w:top w:val="nil"/>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согласий на обработку персональных данных работников Заявителя</w:t>
            </w:r>
          </w:p>
        </w:tc>
        <w:tc>
          <w:tcPr>
            <w:tcW w:w="878"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B027F4">
              <w:rPr>
                <w:rFonts w:ascii="Times New Roman" w:eastAsia="Times New Roman" w:hAnsi="Times New Roman" w:cs="Times New Roman"/>
                <w:color w:val="000000"/>
                <w:szCs w:val="24"/>
                <w:lang w:eastAsia="ru-RU"/>
              </w:rPr>
              <w:t>Документ</w:t>
            </w:r>
          </w:p>
        </w:tc>
      </w:tr>
      <w:tr w:rsidR="00145BAF" w:rsidRPr="00145BAF" w:rsidTr="00145BAF">
        <w:trPr>
          <w:trHeight w:val="1140"/>
        </w:trPr>
        <w:tc>
          <w:tcPr>
            <w:tcW w:w="5000" w:type="pct"/>
            <w:gridSpan w:val="3"/>
            <w:tcBorders>
              <w:top w:val="single" w:sz="8" w:space="0" w:color="auto"/>
              <w:left w:val="single" w:sz="8" w:space="0" w:color="auto"/>
              <w:bottom w:val="single" w:sz="4" w:space="0" w:color="auto"/>
              <w:right w:val="single" w:sz="8" w:space="0" w:color="000000"/>
            </w:tcBorders>
            <w:shd w:val="clear" w:color="000000" w:fill="BFBFBF"/>
            <w:vAlign w:val="center"/>
            <w:hideMark/>
          </w:tcPr>
          <w:p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00B027F4"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по обслуживанию противопожарной безопасности нежилого помещения, а также на организацию доступной (</w:t>
            </w:r>
            <w:proofErr w:type="spellStart"/>
            <w:r w:rsidRPr="00145BAF">
              <w:rPr>
                <w:rFonts w:ascii="Times New Roman" w:eastAsia="Times New Roman" w:hAnsi="Times New Roman" w:cs="Times New Roman"/>
                <w:b/>
                <w:bCs/>
                <w:color w:val="000000"/>
                <w:szCs w:val="24"/>
                <w:lang w:eastAsia="ru-RU"/>
              </w:rPr>
              <w:t>безбарьерной</w:t>
            </w:r>
            <w:proofErr w:type="spellEnd"/>
            <w:r w:rsidRPr="00145BAF">
              <w:rPr>
                <w:rFonts w:ascii="Times New Roman" w:eastAsia="Times New Roman" w:hAnsi="Times New Roman" w:cs="Times New Roman"/>
                <w:b/>
                <w:bCs/>
                <w:color w:val="000000"/>
                <w:szCs w:val="24"/>
                <w:lang w:eastAsia="ru-RU"/>
              </w:rPr>
              <w:t>) среды для нужд инвалидов и маломобильных групп населения</w:t>
            </w:r>
          </w:p>
        </w:tc>
      </w:tr>
      <w:tr w:rsidR="00145BAF" w:rsidRPr="00B027F4" w:rsidTr="00145BAF">
        <w:trPr>
          <w:trHeight w:val="1275"/>
        </w:trPr>
        <w:tc>
          <w:tcPr>
            <w:tcW w:w="2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tc>
        <w:tc>
          <w:tcPr>
            <w:tcW w:w="8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rsidTr="00145BAF">
        <w:trPr>
          <w:trHeight w:val="330"/>
        </w:trPr>
        <w:tc>
          <w:tcPr>
            <w:tcW w:w="281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паспорт доступности объекта (</w:t>
            </w:r>
            <w:proofErr w:type="spellStart"/>
            <w:r w:rsidRPr="00145BAF">
              <w:rPr>
                <w:rFonts w:ascii="Times New Roman" w:eastAsia="Times New Roman" w:hAnsi="Times New Roman" w:cs="Times New Roman"/>
                <w:color w:val="000000"/>
                <w:szCs w:val="24"/>
                <w:lang w:eastAsia="ru-RU"/>
              </w:rPr>
              <w:t>безбарьерная</w:t>
            </w:r>
            <w:proofErr w:type="spellEnd"/>
            <w:r w:rsidRPr="00145BAF">
              <w:rPr>
                <w:rFonts w:ascii="Times New Roman" w:eastAsia="Times New Roman" w:hAnsi="Times New Roman" w:cs="Times New Roman"/>
                <w:color w:val="000000"/>
                <w:szCs w:val="24"/>
                <w:lang w:eastAsia="ru-RU"/>
              </w:rPr>
              <w:t xml:space="preserve"> среда)</w:t>
            </w:r>
          </w:p>
        </w:tc>
        <w:tc>
          <w:tcPr>
            <w:tcW w:w="878" w:type="pct"/>
            <w:tcBorders>
              <w:top w:val="single" w:sz="4"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shd w:val="clear" w:color="auto" w:fill="auto"/>
            <w:noWrap/>
            <w:vAlign w:val="center"/>
            <w:hideMark/>
          </w:tcPr>
          <w:p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bl>
    <w:p w:rsidR="00145BAF" w:rsidRPr="00145BAF" w:rsidRDefault="00145BAF">
      <w:pPr>
        <w:rPr>
          <w:rFonts w:ascii="Times New Roman" w:hAnsi="Times New Roman" w:cs="Times New Roman"/>
          <w:sz w:val="24"/>
          <w:szCs w:val="24"/>
        </w:rPr>
      </w:pPr>
    </w:p>
    <w:sectPr w:rsidR="00145BAF" w:rsidRPr="00145BAF" w:rsidSect="00B027F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F"/>
    <w:rsid w:val="00145BAF"/>
    <w:rsid w:val="001924C7"/>
    <w:rsid w:val="001D15B9"/>
    <w:rsid w:val="00395A2C"/>
    <w:rsid w:val="005F3689"/>
    <w:rsid w:val="00B027F4"/>
    <w:rsid w:val="00E046C9"/>
    <w:rsid w:val="00E7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C4E57-DD2C-475B-95E9-BEF1A05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Elena Kuznetcova</cp:lastModifiedBy>
  <cp:revision>4</cp:revision>
  <dcterms:created xsi:type="dcterms:W3CDTF">2025-08-08T06:49:00Z</dcterms:created>
  <dcterms:modified xsi:type="dcterms:W3CDTF">2025-08-08T10:47:00Z</dcterms:modified>
</cp:coreProperties>
</file>