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AC66" w14:textId="6597DC43" w:rsidR="00402663" w:rsidRDefault="00402663" w:rsidP="00467F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27D">
        <w:rPr>
          <w:rFonts w:ascii="Times New Roman" w:hAnsi="Times New Roman" w:cs="Times New Roman"/>
          <w:b/>
          <w:bCs/>
          <w:sz w:val="28"/>
          <w:szCs w:val="28"/>
        </w:rPr>
        <w:t>Требования к Заявителям</w:t>
      </w:r>
    </w:p>
    <w:p w14:paraId="55DF1BDE" w14:textId="77777777" w:rsidR="00467F59" w:rsidRPr="0074127D" w:rsidRDefault="00467F59" w:rsidP="00467F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DDC317" w14:textId="46DDDAEC" w:rsidR="00402663" w:rsidRPr="0074127D" w:rsidRDefault="0074127D" w:rsidP="00467F5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02663" w:rsidRPr="0074127D">
        <w:rPr>
          <w:rFonts w:ascii="Times New Roman" w:hAnsi="Times New Roman" w:cs="Times New Roman"/>
        </w:rPr>
        <w:t xml:space="preserve">Компенсация предоставляется Заявителю, соответствующему следующим требованиям на дату подачи Заявки в Фонд: </w:t>
      </w:r>
    </w:p>
    <w:p w14:paraId="5691EA66" w14:textId="77777777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1) постановка на налоговый учет и осуществление деятельности в автономном округе; </w:t>
      </w:r>
    </w:p>
    <w:p w14:paraId="4A7F4E18" w14:textId="5F95284D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2) у Заявителя отсутствует задолженность по состоянию на любую дату в течение периода, равного 30 календарным дням, предшествующего дате подачи Заявки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согласно предоставленной справки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 </w:t>
      </w:r>
    </w:p>
    <w:p w14:paraId="10E3C018" w14:textId="77777777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3) наличие сведений о Заявителе в Едином реестре субъектов малого и среднего предпринимательства Федеральной налоговой службы Российской Федерации; </w:t>
      </w:r>
    </w:p>
    <w:p w14:paraId="0C4D163D" w14:textId="77777777" w:rsidR="00402663" w:rsidRPr="0074127D" w:rsidRDefault="00402663" w:rsidP="00467F59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74127D">
        <w:rPr>
          <w:rFonts w:ascii="Times New Roman" w:hAnsi="Times New Roman" w:cs="Times New Roman"/>
          <w:b/>
          <w:bCs/>
        </w:rPr>
        <w:t xml:space="preserve">Для Заявителя – Социальное предприятие, наличие статуса «социальное предприятие» в Едином реестре субъектов малого и среднего предпринимательства Федеральной налоговой службы Российской Федерации на дату подачи Заявки. </w:t>
      </w:r>
    </w:p>
    <w:p w14:paraId="045ADA83" w14:textId="77777777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4) Заявитель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деятельности в качестве индивидуального предпринимателя; </w:t>
      </w:r>
    </w:p>
    <w:p w14:paraId="2C7D777B" w14:textId="77777777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5)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645D83BF" w14:textId="77777777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6)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14186DD4" w14:textId="7F1FA19F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>7) у Заявителя отсутствует просроченная задолженность по возврату в бюджет автономного округа субсидий, бюджетных инвестиций, а также иная просроченная (неурегулированная) задолженность по денежным</w:t>
      </w:r>
      <w:r w:rsidR="00467F59">
        <w:rPr>
          <w:rFonts w:ascii="Times New Roman" w:hAnsi="Times New Roman" w:cs="Times New Roman"/>
        </w:rPr>
        <w:t xml:space="preserve"> </w:t>
      </w:r>
      <w:r w:rsidRPr="0074127D">
        <w:rPr>
          <w:rFonts w:ascii="Times New Roman" w:hAnsi="Times New Roman" w:cs="Times New Roman"/>
        </w:rPr>
        <w:t xml:space="preserve">обязательствам перед автономным </w:t>
      </w:r>
      <w:r w:rsidRPr="0074127D">
        <w:rPr>
          <w:rFonts w:ascii="Times New Roman" w:hAnsi="Times New Roman" w:cs="Times New Roman"/>
        </w:rPr>
        <w:lastRenderedPageBreak/>
        <w:t xml:space="preserve">округом (за исключением случаев, установленных высшим исполнительным органом автономного округа); </w:t>
      </w:r>
    </w:p>
    <w:p w14:paraId="083A1F35" w14:textId="77777777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(при наличии), являющегося юридическим лицом, об индивидуальном предпринимателе – производителе товаров, работ, услуг, являющемся участником отбора; </w:t>
      </w:r>
    </w:p>
    <w:p w14:paraId="38CBE8C8" w14:textId="77777777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9) Заявитель по состоянию на дату подачи документов в Фонд не является получателем средств из бюджета автономного округа в соответствии с иными нормативными правовыми актами на цель, указанную в пункте 1.1 настоящего Порядка, в отношении Заявителя не было принято решение об оказании аналогичной поддержки (условия оказания которой совпадают, включая форму, вид поддержки и цели ее оказания). В случае, если решение об оказании аналогичной поддержки было принято, то сроки ее оказания истекли (согласно сервису https://ofd.nalog.ru); </w:t>
      </w:r>
    </w:p>
    <w:p w14:paraId="01AE00CD" w14:textId="77777777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10) Заявитель 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14:paraId="0B61582C" w14:textId="77777777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11) 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 </w:t>
      </w:r>
    </w:p>
    <w:p w14:paraId="30803D18" w14:textId="77777777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12) Заявитель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 </w:t>
      </w:r>
    </w:p>
    <w:p w14:paraId="42B49987" w14:textId="77777777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13) Заявитель не является участником соглашений о разделе продукции; </w:t>
      </w:r>
    </w:p>
    <w:p w14:paraId="25729624" w14:textId="77777777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14) Заявитель не осуществляет деятельность в сфере игорного бизнеса; </w:t>
      </w:r>
    </w:p>
    <w:p w14:paraId="37F6A6D0" w14:textId="77777777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15) Заявитель и (или) заинтересованное лицо Заявителя не состоит в одной группе лиц, определенных в соответствии с Федеральным законом от 26.07.2006 № 135-ФЗ «О защите конкуренции», с Фондом;16) Заявитель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14:paraId="1E571860" w14:textId="7632391D" w:rsidR="00402663" w:rsidRPr="0074127D" w:rsidRDefault="00402663" w:rsidP="00467F59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17) Заявитель не нарушал порядок и условия оказания поддержки или с даты признания Заявителя совершившим нарушение порядка и условий оказания поддержки прошло более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Заявителя совершившим такое нарушение прошло более трех лет. </w:t>
      </w:r>
    </w:p>
    <w:p w14:paraId="0E4EE9B4" w14:textId="6B85A35B" w:rsidR="00402663" w:rsidRPr="0074127D" w:rsidRDefault="00402663" w:rsidP="00467F5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2. В целях проверки на соответствие критериям Фонд самостоятельно запрашивает из источников общедоступных данных, официальных источников: </w:t>
      </w:r>
    </w:p>
    <w:p w14:paraId="0468552B" w14:textId="77777777" w:rsidR="00402663" w:rsidRPr="0074127D" w:rsidRDefault="00402663" w:rsidP="00467F5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- выписку из Единого государственного реестра юридических лиц, Единого государственного реестра индивидуальных предпринимателей (с официального сайта Федеральной налоговой службы); </w:t>
      </w:r>
    </w:p>
    <w:p w14:paraId="3197FDA2" w14:textId="77777777" w:rsidR="00402663" w:rsidRPr="0074127D" w:rsidRDefault="00402663" w:rsidP="00467F5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lastRenderedPageBreak/>
        <w:t xml:space="preserve">- выписку / сведения из Единого реестра субъектов малого и среднего предпринимательства (с официального сайта Федеральной налоговой службы); </w:t>
      </w:r>
    </w:p>
    <w:p w14:paraId="2EE9ED5E" w14:textId="77777777" w:rsidR="00402663" w:rsidRPr="0074127D" w:rsidRDefault="00402663" w:rsidP="00467F5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- сведения о том,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(скриншот с официального сайта Федеральной службы по финансовому мониторингу); </w:t>
      </w:r>
    </w:p>
    <w:p w14:paraId="5F440DDB" w14:textId="77777777" w:rsidR="00402663" w:rsidRPr="0074127D" w:rsidRDefault="00402663" w:rsidP="00467F5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- сведения о том, что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 (скриншот с официального сайта Министерства юстиции Российской Федерации); </w:t>
      </w:r>
    </w:p>
    <w:p w14:paraId="50D47B2D" w14:textId="77777777" w:rsidR="00402663" w:rsidRPr="0074127D" w:rsidRDefault="00402663" w:rsidP="00467F5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 xml:space="preserve">- сведения о том, что участник отбора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 (скриншот с официального сайта Арбитражного суда); </w:t>
      </w:r>
    </w:p>
    <w:p w14:paraId="4D474C23" w14:textId="0286476A" w:rsidR="00A802A3" w:rsidRPr="0074127D" w:rsidRDefault="00402663" w:rsidP="00467F5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7D">
        <w:rPr>
          <w:rFonts w:ascii="Times New Roman" w:hAnsi="Times New Roman" w:cs="Times New Roman"/>
        </w:rPr>
        <w:t>- сведения о том, что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являющимся участником отбора (скриншот с официального сайта Федеральной налоговой службы).</w:t>
      </w:r>
    </w:p>
    <w:sectPr w:rsidR="00A802A3" w:rsidRPr="0074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A3"/>
    <w:rsid w:val="00402663"/>
    <w:rsid w:val="00467F59"/>
    <w:rsid w:val="00481DE2"/>
    <w:rsid w:val="005D7EAE"/>
    <w:rsid w:val="0074127D"/>
    <w:rsid w:val="00A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D0D1"/>
  <w15:chartTrackingRefBased/>
  <w15:docId w15:val="{1A8258CC-8698-4012-98D1-3B2BF981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2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2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02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02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02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02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02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02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02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0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0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02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02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02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02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Константин Иванович</dc:creator>
  <cp:keywords/>
  <dc:description/>
  <cp:lastModifiedBy>Дука Константин Иванович</cp:lastModifiedBy>
  <cp:revision>5</cp:revision>
  <dcterms:created xsi:type="dcterms:W3CDTF">2025-08-07T12:54:00Z</dcterms:created>
  <dcterms:modified xsi:type="dcterms:W3CDTF">2025-08-08T04:46:00Z</dcterms:modified>
</cp:coreProperties>
</file>