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 поддержки предпринимательства Югры «Мой Бизнес»</w:t>
      </w: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006598"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6E4088" w:rsidRPr="003359C9" w:rsidRDefault="006E4088" w:rsidP="002C757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9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наименование юридического лица</w:t>
      </w:r>
      <w:r w:rsidR="002C757D"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индивидуального предпринимателя)</w:t>
      </w:r>
    </w:p>
    <w:p w:rsidR="002C757D" w:rsidRDefault="002C757D" w:rsidP="00006598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00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98"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</w:p>
    <w:p w:rsidR="00006598" w:rsidRDefault="00006598" w:rsidP="003564F6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359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(ФИО, 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</w:t>
      </w:r>
      <w:r w:rsidR="003564F6"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3359C9" w:rsidRPr="003359C9" w:rsidRDefault="003359C9" w:rsidP="003564F6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 w:rsidRPr="003359C9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___________________________________________</w:t>
      </w:r>
    </w:p>
    <w:p w:rsidR="003359C9" w:rsidRPr="003359C9" w:rsidRDefault="003359C9" w:rsidP="003359C9">
      <w:pPr>
        <w:widowControl w:val="0"/>
        <w:autoSpaceDE w:val="0"/>
        <w:autoSpaceDN w:val="0"/>
        <w:spacing w:before="240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</w:p>
    <w:p w:rsidR="003359C9" w:rsidRPr="003359C9" w:rsidRDefault="003359C9" w:rsidP="003564F6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359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(телефон, адрес электронной почты)</w:t>
      </w: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E4" w:rsidRPr="002F2BE4" w:rsidRDefault="002F2BE4" w:rsidP="002F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</w:t>
      </w:r>
    </w:p>
    <w:p w:rsidR="002F2BE4" w:rsidRPr="002F2BE4" w:rsidRDefault="002F2BE4" w:rsidP="006E40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отборе на предоставление финансовой поддержки </w:t>
      </w:r>
      <w:r w:rsidR="00C1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предпринимательства, реализующим проекты в социальной сфере, и </w:t>
      </w: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молодежного предпринимательства </w:t>
      </w:r>
    </w:p>
    <w:p w:rsidR="002F2BE4" w:rsidRDefault="002F2BE4">
      <w:pPr>
        <w:rPr>
          <w:rFonts w:ascii="Times New Roman" w:hAnsi="Times New Roman" w:cs="Times New Roman"/>
          <w:sz w:val="24"/>
          <w:szCs w:val="24"/>
        </w:rPr>
      </w:pPr>
    </w:p>
    <w:p w:rsidR="00596C3A" w:rsidRDefault="002F2BE4">
      <w:pPr>
        <w:rPr>
          <w:rFonts w:ascii="Times New Roman" w:hAnsi="Times New Roman" w:cs="Times New Roman"/>
          <w:sz w:val="24"/>
          <w:szCs w:val="24"/>
        </w:rPr>
      </w:pPr>
      <w:r w:rsidRPr="002F2BE4">
        <w:rPr>
          <w:rFonts w:ascii="Times New Roman" w:hAnsi="Times New Roman" w:cs="Times New Roman"/>
          <w:sz w:val="24"/>
          <w:szCs w:val="24"/>
        </w:rPr>
        <w:t>Прошу принять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документы________________________________________</w:t>
      </w:r>
    </w:p>
    <w:p w:rsidR="002F2BE4" w:rsidRDefault="002F2BE4" w:rsidP="002F2B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F421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(далее – Заявитель)</w:t>
      </w:r>
    </w:p>
    <w:p w:rsidR="002F2BE4" w:rsidRPr="00006598" w:rsidRDefault="002F2BE4" w:rsidP="002F2BE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06598">
        <w:rPr>
          <w:rFonts w:ascii="Times New Roman" w:hAnsi="Times New Roman" w:cs="Times New Roman"/>
          <w:i/>
          <w:szCs w:val="24"/>
        </w:rPr>
        <w:t xml:space="preserve">(наименование </w:t>
      </w:r>
      <w:r w:rsidR="00C202CC" w:rsidRPr="00006598">
        <w:rPr>
          <w:rFonts w:ascii="Times New Roman" w:hAnsi="Times New Roman" w:cs="Times New Roman"/>
          <w:i/>
          <w:szCs w:val="24"/>
        </w:rPr>
        <w:t>юридического лица или индивидуального предпринимателя</w:t>
      </w:r>
      <w:r w:rsidRPr="00006598">
        <w:rPr>
          <w:rFonts w:ascii="Times New Roman" w:hAnsi="Times New Roman" w:cs="Times New Roman"/>
          <w:i/>
          <w:szCs w:val="24"/>
        </w:rPr>
        <w:t>)</w:t>
      </w:r>
    </w:p>
    <w:p w:rsidR="002F2BE4" w:rsidRDefault="002F2BE4" w:rsidP="0039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финансовой поддержки </w:t>
      </w:r>
      <w:r w:rsidR="00C128C3" w:rsidRPr="00C128C3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предпринимательства, реализующим проекты в социальной сфере/ субъектам молодёжного предпринимательства</w:t>
      </w:r>
      <w:r w:rsidR="00C128C3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 w:rsidR="00C12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компенсации по следующим мероприятиям </w:t>
      </w:r>
      <w:r w:rsidR="00B704A1">
        <w:rPr>
          <w:rFonts w:ascii="Times New Roman" w:hAnsi="Times New Roman" w:cs="Times New Roman"/>
          <w:sz w:val="24"/>
          <w:szCs w:val="24"/>
        </w:rPr>
        <w:t>программы</w:t>
      </w:r>
      <w:r w:rsidR="00006598">
        <w:rPr>
          <w:rFonts w:ascii="Times New Roman" w:hAnsi="Times New Roman" w:cs="Times New Roman"/>
          <w:sz w:val="24"/>
          <w:szCs w:val="24"/>
        </w:rPr>
        <w:t xml:space="preserve"> (отметить</w:t>
      </w:r>
      <w:r w:rsidR="003359C9">
        <w:rPr>
          <w:rFonts w:ascii="Times New Roman" w:hAnsi="Times New Roman" w:cs="Times New Roman"/>
          <w:sz w:val="24"/>
          <w:szCs w:val="24"/>
        </w:rPr>
        <w:t xml:space="preserve"> необходимое</w:t>
      </w:r>
      <w:r w:rsidR="00006598">
        <w:rPr>
          <w:rFonts w:ascii="Times New Roman" w:hAnsi="Times New Roman" w:cs="Times New Roman"/>
          <w:sz w:val="24"/>
          <w:szCs w:val="24"/>
        </w:rPr>
        <w:t>)</w:t>
      </w:r>
      <w:r w:rsidR="00B704A1">
        <w:rPr>
          <w:rFonts w:ascii="Times New Roman" w:hAnsi="Times New Roman" w:cs="Times New Roman"/>
          <w:sz w:val="24"/>
          <w:szCs w:val="24"/>
        </w:rPr>
        <w:t>:</w:t>
      </w:r>
    </w:p>
    <w:p w:rsidR="00B704A1" w:rsidRDefault="00897E8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105666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55A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0F4213" w:rsidRPr="000F4213">
        <w:rPr>
          <w:rFonts w:ascii="Times New Roman" w:hAnsi="Times New Roman" w:cs="Times New Roman"/>
          <w:sz w:val="32"/>
          <w:szCs w:val="24"/>
        </w:rPr>
        <w:t xml:space="preserve"> </w:t>
      </w:r>
      <w:r w:rsidR="000F4213" w:rsidRPr="000F4213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на аренду (субаренду) нежилых помещений, выполнение ремонтных работ в нежилых помещениях, оплату коммунальных услуг</w:t>
      </w:r>
    </w:p>
    <w:p w:rsidR="000F4213" w:rsidRPr="00557D52" w:rsidRDefault="00897E85" w:rsidP="00557D5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-76091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13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0F4213">
        <w:rPr>
          <w:rFonts w:ascii="Times New Roman" w:hAnsi="Times New Roman" w:cs="Times New Roman"/>
          <w:sz w:val="32"/>
          <w:szCs w:val="24"/>
        </w:rPr>
        <w:t xml:space="preserve"> </w:t>
      </w:r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на приобретение основных средств (в том числе оргтехники, оборудования, инвентаря, мебели), лицензионных программных продуктов.</w:t>
      </w:r>
    </w:p>
    <w:p w:rsidR="00557D52" w:rsidRPr="00557D52" w:rsidRDefault="00897E85" w:rsidP="00557D5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137557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52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557D52">
        <w:rPr>
          <w:rFonts w:ascii="Times New Roman" w:hAnsi="Times New Roman" w:cs="Times New Roman"/>
          <w:sz w:val="32"/>
          <w:szCs w:val="24"/>
        </w:rPr>
        <w:t xml:space="preserve"> </w:t>
      </w:r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на прохождение курсов повышения квалификации, профессиональной подготовки (переподготовки) работников, включая руководителей.</w:t>
      </w:r>
    </w:p>
    <w:p w:rsidR="00557D52" w:rsidRDefault="00897E85" w:rsidP="00557D5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43726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52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557D52">
        <w:rPr>
          <w:rFonts w:ascii="Times New Roman" w:hAnsi="Times New Roman" w:cs="Times New Roman"/>
          <w:sz w:val="32"/>
          <w:szCs w:val="24"/>
        </w:rPr>
        <w:t xml:space="preserve"> </w:t>
      </w:r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по обслуживанию противопожарной безопасности нежилого помещения, где осуществляется предпринимательская деятельность, а также на организацию доступной (</w:t>
      </w:r>
      <w:proofErr w:type="spellStart"/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безбарьерной</w:t>
      </w:r>
      <w:proofErr w:type="spellEnd"/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) среды для нужд инвалидов и маломобильных групп населения.</w:t>
      </w:r>
    </w:p>
    <w:p w:rsidR="00557D52" w:rsidRDefault="00557D52" w:rsidP="0007197A">
      <w:pPr>
        <w:spacing w:after="0"/>
        <w:rPr>
          <w:rFonts w:ascii="Times New Roman" w:eastAsia="Times New Roman" w:hAnsi="Times New Roman" w:cs="Times New Roman"/>
          <w:sz w:val="24"/>
          <w:szCs w:val="28"/>
          <w:highlight w:val="white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Настоящим подтверждаю, </w:t>
      </w:r>
      <w:r w:rsidR="002C757D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что</w:t>
      </w:r>
      <w:r w:rsidR="003359C9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</w:t>
      </w:r>
      <w:r w:rsidR="003359C9" w:rsidRPr="003359C9">
        <w:rPr>
          <w:rFonts w:ascii="Times New Roman" w:eastAsia="Times New Roman" w:hAnsi="Times New Roman" w:cs="Times New Roman"/>
          <w:sz w:val="24"/>
          <w:szCs w:val="28"/>
          <w:highlight w:val="white"/>
          <w:u w:val="single"/>
          <w:lang w:eastAsia="ru-RU"/>
        </w:rPr>
        <w:t>___________________________________________________</w:t>
      </w:r>
    </w:p>
    <w:p w:rsidR="003359C9" w:rsidRDefault="0007197A" w:rsidP="0007197A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59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наименование юридического лица/индивидуального предпринимателя)</w:t>
      </w:r>
    </w:p>
    <w:p w:rsidR="0007197A" w:rsidRDefault="0007197A" w:rsidP="00071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является субъектом малого и среднего предпринимательства и состоит в Едином реестре субъектов малого и среднего предпринимательства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071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719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197A" w:rsidRDefault="0007197A" w:rsidP="00071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предоставленные в заявлении и сопутствующих документах, являются полными, достоверными и актуальными на дату составления заявления.</w:t>
      </w:r>
    </w:p>
    <w:p w:rsidR="0007197A" w:rsidRPr="0007197A" w:rsidRDefault="0007197A" w:rsidP="0007197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</w:pPr>
      <w:r w:rsidRPr="0007197A"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  <w:t>1. Информация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90"/>
        <w:gridCol w:w="4319"/>
      </w:tblGrid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Наименование организации/индивидуального предпринимателя в соответствии с учредительными документами (полное и сокращенное)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1.2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ИНН, ОГРН/ОГРНИП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1.3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Дата регистрации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1.4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Год включения в реестр субъектов МСП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1.5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bookmarkStart w:id="0" w:name="_GoBack"/>
        <w:bookmarkEnd w:id="0"/>
      </w:tr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1.6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Фактический адрес места ведения бизнеса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1.7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244EC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1.8</w:t>
            </w:r>
          </w:p>
        </w:tc>
        <w:tc>
          <w:tcPr>
            <w:tcW w:w="4414" w:type="dxa"/>
          </w:tcPr>
          <w:p w:rsidR="00A244EC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4415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33148" w:rsidTr="00A244EC">
        <w:tc>
          <w:tcPr>
            <w:tcW w:w="516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1.9</w:t>
            </w:r>
          </w:p>
        </w:tc>
        <w:tc>
          <w:tcPr>
            <w:tcW w:w="4414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Применяемый режим налогообложения</w:t>
            </w:r>
          </w:p>
        </w:tc>
        <w:tc>
          <w:tcPr>
            <w:tcW w:w="4415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33148" w:rsidTr="00A244EC">
        <w:tc>
          <w:tcPr>
            <w:tcW w:w="516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1.10</w:t>
            </w:r>
          </w:p>
        </w:tc>
        <w:tc>
          <w:tcPr>
            <w:tcW w:w="4414" w:type="dxa"/>
          </w:tcPr>
          <w:p w:rsidR="00133148" w:rsidRDefault="00133148" w:rsidP="001331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Основной вид деятельности (ОКВЭД)</w:t>
            </w:r>
          </w:p>
        </w:tc>
        <w:tc>
          <w:tcPr>
            <w:tcW w:w="4415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33148" w:rsidTr="00A244EC">
        <w:tc>
          <w:tcPr>
            <w:tcW w:w="516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1.11</w:t>
            </w:r>
          </w:p>
        </w:tc>
        <w:tc>
          <w:tcPr>
            <w:tcW w:w="4414" w:type="dxa"/>
          </w:tcPr>
          <w:p w:rsidR="00133148" w:rsidRDefault="00C028C2" w:rsidP="00C02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Дата рождения индивидуального предпринимателя или учредителей (участников) или акционеров Заявителя – юридического лица, владеющих не менее чем 50% доли в уставном капитале общества с ограниченной ответственностью или складочном капитале хозяйственного товарищества не менее чем 50</w:t>
            </w:r>
            <w:r w:rsidR="00CE04E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% голосующих акций акционерного общества (с указанием ФИО)</w:t>
            </w:r>
          </w:p>
        </w:tc>
        <w:tc>
          <w:tcPr>
            <w:tcW w:w="4415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C128C3" w:rsidTr="00A244EC">
        <w:tc>
          <w:tcPr>
            <w:tcW w:w="516" w:type="dxa"/>
          </w:tcPr>
          <w:p w:rsidR="00C128C3" w:rsidRDefault="00C128C3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1.12</w:t>
            </w:r>
          </w:p>
        </w:tc>
        <w:tc>
          <w:tcPr>
            <w:tcW w:w="4414" w:type="dxa"/>
          </w:tcPr>
          <w:p w:rsidR="00C128C3" w:rsidRDefault="00C128C3" w:rsidP="00C02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Относитесь к социальному предприятию (да/нет)</w:t>
            </w:r>
          </w:p>
        </w:tc>
        <w:tc>
          <w:tcPr>
            <w:tcW w:w="4415" w:type="dxa"/>
          </w:tcPr>
          <w:p w:rsidR="00C128C3" w:rsidRDefault="00C128C3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:rsidR="00CE04E8" w:rsidRDefault="00CE04E8" w:rsidP="0007197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7197A" w:rsidRDefault="00CE04E8" w:rsidP="00CE04E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</w:pPr>
      <w:r w:rsidRPr="00CE04E8"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  <w:t xml:space="preserve">2 Информация 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  <w:t>затратах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AC2164" w:rsidRPr="00AC2164" w:rsidTr="00AC2164">
        <w:tc>
          <w:tcPr>
            <w:tcW w:w="846" w:type="dxa"/>
          </w:tcPr>
          <w:p w:rsidR="00AC2164" w:rsidRPr="00AC2164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AC216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№, п/п</w:t>
            </w:r>
          </w:p>
        </w:tc>
        <w:tc>
          <w:tcPr>
            <w:tcW w:w="3826" w:type="dxa"/>
          </w:tcPr>
          <w:p w:rsidR="00AC2164" w:rsidRPr="00AC2164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AC216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ления расходования</w:t>
            </w:r>
          </w:p>
        </w:tc>
        <w:tc>
          <w:tcPr>
            <w:tcW w:w="2336" w:type="dxa"/>
          </w:tcPr>
          <w:p w:rsidR="00AC2164" w:rsidRPr="00AC2164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Сумма расходов, руб.</w:t>
            </w:r>
          </w:p>
        </w:tc>
        <w:tc>
          <w:tcPr>
            <w:tcW w:w="2337" w:type="dxa"/>
          </w:tcPr>
          <w:p w:rsidR="00AC2164" w:rsidRPr="00AC2164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Расшифровка</w:t>
            </w:r>
            <w:r w:rsidR="00F120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(подтверждающие документы</w:t>
            </w:r>
            <w:r w:rsidR="00343A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: наименование, номер, дата</w:t>
            </w:r>
            <w:r w:rsidR="00F1202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)</w:t>
            </w: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3826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Возмещение части затрат на аренду (субаренду) нежилых помещений, выполнение </w:t>
            </w:r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lastRenderedPageBreak/>
              <w:t>ремонтных работ в нежилых помещениях, оплату коммунальных услуг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1.1</w:t>
            </w:r>
          </w:p>
        </w:tc>
        <w:tc>
          <w:tcPr>
            <w:tcW w:w="3826" w:type="dxa"/>
          </w:tcPr>
          <w:p w:rsidR="00AC2164" w:rsidRPr="00266606" w:rsidRDefault="00266606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</w:t>
            </w:r>
            <w:r w:rsidR="00AC2164"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 договорам аренды (субаренды) нежилых помещений (рабочих, торговых мест), используемых в целях осуществления предпринимательской деятельности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1.2</w:t>
            </w:r>
          </w:p>
        </w:tc>
        <w:tc>
          <w:tcPr>
            <w:tcW w:w="3826" w:type="dxa"/>
          </w:tcPr>
          <w:p w:rsidR="00AC2164" w:rsidRPr="00266606" w:rsidRDefault="00266606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</w:t>
            </w:r>
            <w:r w:rsidR="00AC2164"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 договорам на выполнение ремонтных работ (договорам подряда), включая строительно-монтажные и отделочные работы, расходные материалы, установку (замену) окон и дверей, ремонт (реконструкцию) инженерных сетей, сантехнические и электротехнические работы в нежилых помещениях, используемых в целях осуществления предпринимательской деятельности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1.3</w:t>
            </w:r>
          </w:p>
        </w:tc>
        <w:tc>
          <w:tcPr>
            <w:tcW w:w="3826" w:type="dxa"/>
          </w:tcPr>
          <w:p w:rsidR="00AC2164" w:rsidRPr="00266606" w:rsidRDefault="00266606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</w:t>
            </w:r>
            <w:r w:rsidR="00AC2164"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 оплату коммунальных услуг, включая услуги по теплоснабжению, газоснабжению (поставка газа), водоснабжению, водоотведению,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3826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Возмещение части затрат на приобретение основных средств (в том числе оргтехники, оборудования, инвентаря, мебели), лицензионных </w:t>
            </w:r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lastRenderedPageBreak/>
              <w:t>программных продуктов</w:t>
            </w:r>
            <w:r w:rsidR="00782D2D"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, в том числе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2.1</w:t>
            </w:r>
          </w:p>
        </w:tc>
        <w:tc>
          <w:tcPr>
            <w:tcW w:w="3826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на приобретение основных средств (в том числе оргтехники, оборудования, инвентаря, мебели), содержащихся в группировке 320,330 ОКОФ, лицензионных программных продуктов, содержащихся в </w:t>
            </w:r>
            <w:proofErr w:type="spellStart"/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подгруппировке</w:t>
            </w:r>
            <w:proofErr w:type="spellEnd"/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731 ОКОФ</w:t>
            </w:r>
          </w:p>
          <w:p w:rsidR="00AC2164" w:rsidRPr="00266606" w:rsidRDefault="00AC2164" w:rsidP="00266606">
            <w:pPr>
              <w:pStyle w:val="a4"/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Примечание: Основные средства должны быть новыми (не бывшими в употреблении, в ремонте, невосстановленные, у которых не была осуществлена замена запчастей, не были восстановлены потребительские свойства).</w:t>
            </w:r>
          </w:p>
          <w:p w:rsidR="00AC2164" w:rsidRPr="00266606" w:rsidRDefault="00AC2164" w:rsidP="00266606">
            <w:pPr>
              <w:pStyle w:val="a4"/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Возмещению не подлежат затраты заявителей:</w:t>
            </w:r>
          </w:p>
          <w:p w:rsidR="00AC2164" w:rsidRPr="00266606" w:rsidRDefault="00AC2164" w:rsidP="00266606">
            <w:pPr>
              <w:pStyle w:val="a4"/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на мобильные телефоны, смартфоны (ОКОФ 320.26.30.22);</w:t>
            </w:r>
          </w:p>
          <w:p w:rsidR="00AC2164" w:rsidRPr="00266606" w:rsidRDefault="00AC2164" w:rsidP="0026660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на доставку и монтаж оборудования, иные сопутствующие услуги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3826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Возмещение части затрат на прохождение курсов повышения квалификации, профессиональной подготовки (переподготовки) работников, включая руководителей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266606" w:rsidTr="00AC2164">
        <w:tc>
          <w:tcPr>
            <w:tcW w:w="84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3826" w:type="dxa"/>
          </w:tcPr>
          <w:p w:rsidR="00AC2164" w:rsidRPr="00266606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Возмещение части затрат по обслуживанию противопожарной безопасности нежилого помещения, где осуществляется предпринимательская деятельность, а также на организацию доступной (</w:t>
            </w:r>
            <w:proofErr w:type="spellStart"/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безбарьерной</w:t>
            </w:r>
            <w:proofErr w:type="spellEnd"/>
            <w:r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) среды для нужд инвалидов и маломобильных групп населения</w:t>
            </w:r>
            <w:r w:rsidR="00782D2D" w:rsidRPr="002666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, в том числе</w:t>
            </w:r>
          </w:p>
        </w:tc>
        <w:tc>
          <w:tcPr>
            <w:tcW w:w="2336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266606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82D2D" w:rsidRPr="00266606" w:rsidTr="00AC2164">
        <w:tc>
          <w:tcPr>
            <w:tcW w:w="846" w:type="dxa"/>
          </w:tcPr>
          <w:p w:rsidR="00782D2D" w:rsidRPr="00266606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4.1</w:t>
            </w:r>
          </w:p>
        </w:tc>
        <w:tc>
          <w:tcPr>
            <w:tcW w:w="3826" w:type="dxa"/>
          </w:tcPr>
          <w:p w:rsidR="00782D2D" w:rsidRPr="00266606" w:rsidRDefault="00782D2D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на обслуживание противопожарной безопасности нежилого помещения, где осуществляется предпринимательская деятельность, включая покупку огнетушителей, их перезарядку и освидетельствование; оплату услуг пожарной охраны; наполнение специальным </w:t>
            </w: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инвентарем пожарных щитов; изготовление планов эвакуации; монтаж систем противопожарной защиты, пожарной сигнализации, пожаротушения</w:t>
            </w:r>
          </w:p>
        </w:tc>
        <w:tc>
          <w:tcPr>
            <w:tcW w:w="2336" w:type="dxa"/>
          </w:tcPr>
          <w:p w:rsidR="00782D2D" w:rsidRPr="00266606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782D2D" w:rsidRPr="00266606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82D2D" w:rsidRPr="00266606" w:rsidTr="00AC2164">
        <w:tc>
          <w:tcPr>
            <w:tcW w:w="846" w:type="dxa"/>
          </w:tcPr>
          <w:p w:rsidR="00782D2D" w:rsidRPr="00266606" w:rsidRDefault="00266606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4.2</w:t>
            </w:r>
          </w:p>
        </w:tc>
        <w:tc>
          <w:tcPr>
            <w:tcW w:w="3826" w:type="dxa"/>
          </w:tcPr>
          <w:p w:rsidR="00782D2D" w:rsidRPr="00266606" w:rsidRDefault="00782D2D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затраты на оплату услуг паспортизации объектов для инвалидов и других маломобильных групп населения в соответствии с приказом Министерства труда и социальной защиты Российской Федерации от 25.12.2012 N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      </w:r>
          </w:p>
        </w:tc>
        <w:tc>
          <w:tcPr>
            <w:tcW w:w="2336" w:type="dxa"/>
          </w:tcPr>
          <w:p w:rsidR="00782D2D" w:rsidRPr="00266606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782D2D" w:rsidRPr="00266606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82D2D" w:rsidRPr="00266606" w:rsidTr="00AC2164">
        <w:tc>
          <w:tcPr>
            <w:tcW w:w="846" w:type="dxa"/>
          </w:tcPr>
          <w:p w:rsidR="00782D2D" w:rsidRPr="00266606" w:rsidRDefault="00266606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4.3</w:t>
            </w:r>
          </w:p>
        </w:tc>
        <w:tc>
          <w:tcPr>
            <w:tcW w:w="3826" w:type="dxa"/>
          </w:tcPr>
          <w:p w:rsidR="00782D2D" w:rsidRPr="00266606" w:rsidRDefault="00782D2D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затраты на организацию доступной (</w:t>
            </w:r>
            <w:proofErr w:type="spellStart"/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безбарьерной</w:t>
            </w:r>
            <w:proofErr w:type="spellEnd"/>
            <w:r w:rsidRPr="00266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 среды для нужд инвалидов и маломобильных групп населения при адаптации нежилого помещения – места ведения деятельности для создания условий беспрепятственного доступа (входная группа, движение внутри здания (включая пути эвакуации), санитарно-гигиенические помещения) и оказания услуг Заявителем в соответствии с паспортом доступности объекта, включая технические средства (оборудование)</w:t>
            </w:r>
          </w:p>
        </w:tc>
        <w:tc>
          <w:tcPr>
            <w:tcW w:w="2336" w:type="dxa"/>
          </w:tcPr>
          <w:p w:rsidR="00782D2D" w:rsidRPr="00266606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782D2D" w:rsidRPr="00266606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</w:p>
        </w:tc>
      </w:tr>
    </w:tbl>
    <w:p w:rsidR="00CE04E8" w:rsidRDefault="00CE04E8" w:rsidP="00266606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highlight w:val="white"/>
          <w:lang w:eastAsia="ru-RU"/>
        </w:rPr>
      </w:pPr>
    </w:p>
    <w:p w:rsidR="0006138E" w:rsidRDefault="00592DB5" w:rsidP="00752347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E592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Настоящим</w:t>
      </w:r>
      <w:r w:rsidR="0088217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подтверждаю, что </w:t>
      </w:r>
      <w:r w:rsidR="009B59E9" w:rsidRPr="00D8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__________________________________________________________________: </w:t>
      </w:r>
      <w:r w:rsidR="009B59E9" w:rsidRPr="00E71A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(полное наименование и организационно-правовая форма юридического лица или Ф.И.О. (последнее – при наличии) индивидуального предпринимателя)</w:t>
      </w:r>
    </w:p>
    <w:p w:rsidR="0010043A" w:rsidRPr="00752347" w:rsidRDefault="0010043A" w:rsidP="00752347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оответствует требованиям, установленным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«Требования к Заявителям»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предоставления финансовой поддержки субъектам малого и среднего предпринимательства</w:t>
      </w:r>
      <w:r w:rsidRPr="001004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реализующим проекты в социальной сфере, и субъектам молодежного предпринимательства (утв. решением Наблюдательного совета Фонда поддержки предпринимательства Югры «Мой Бизнес» от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______2025 года)</w:t>
      </w:r>
      <w:r w:rsidRPr="00100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4C8F"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414C8F"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финансовой поддержки</w:t>
      </w:r>
      <w:r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2347"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spacing w:line="288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оказания). В случае, если решение об оказании аналогичной поддержки было принято, то сроки ее оказания истекли; 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sz w:val="24"/>
          <w:szCs w:val="24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Заявитель не являлся и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 является иностранным юридическим лицом, а также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российским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юридическим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лицом,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уставном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(складочном)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капитале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которого доля участия иностранных юридических лиц, местом регистрации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которых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государство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или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территория,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включенные</w:t>
      </w:r>
      <w:r w:rsidRPr="00752347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утверждаемый Министерством финансов Российской Федерации перечень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государств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территорий,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предоставляющих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льготный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налоговый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режим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налогообложения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</w:t>
      </w:r>
      <w:r w:rsidRPr="0075234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(или)</w:t>
      </w:r>
      <w:r w:rsidRPr="007523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предусматривающих</w:t>
      </w:r>
      <w:r w:rsidRPr="007523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раскрытия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 предоставления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финансовых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операций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(офшорные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зоны) 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отношении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таких юридических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лиц, 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совокупности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превышает</w:t>
      </w:r>
      <w:r w:rsidRPr="007523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50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процентов;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Заявитель не являлся и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кредитной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организацией,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страховой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организацией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</w:t>
      </w:r>
      <w:r w:rsidRPr="007523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за исключением </w:t>
      </w: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потребительского кооператива</w:t>
      </w:r>
      <w:r w:rsidRPr="00752347">
        <w:rPr>
          <w:rFonts w:ascii="Times New Roman" w:eastAsia="Calibri" w:hAnsi="Times New Roman" w:cs="Times New Roman"/>
          <w:sz w:val="24"/>
          <w:szCs w:val="24"/>
        </w:rPr>
        <w:t>),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инвестиционным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фондом,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негосударственным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пенсионным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фондом,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профессиональным</w:t>
      </w:r>
      <w:r w:rsidRPr="0075234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участником</w:t>
      </w:r>
      <w:r w:rsidRPr="0075234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рынка</w:t>
      </w:r>
      <w:r w:rsidRPr="0075234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ценных</w:t>
      </w:r>
      <w:r w:rsidRPr="0075234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бумаг,</w:t>
      </w:r>
      <w:r w:rsidRPr="0075234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ломбардом;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Заявитель не являлся и не является участником соглашений о разделе продукции;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Заявитель не осуществлял и не осуществляет деятельность в сфере игорного бизнеса;</w:t>
      </w:r>
    </w:p>
    <w:p w:rsidR="00752347" w:rsidRPr="00752347" w:rsidRDefault="00752347" w:rsidP="00752347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.</w:t>
      </w:r>
    </w:p>
    <w:p w:rsidR="0010043A" w:rsidRPr="0010043A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 предоставлены затраты по сделкам, в совершении которых нет заинтересованных лиц; </w:t>
      </w:r>
    </w:p>
    <w:p w:rsidR="0010043A" w:rsidRPr="0010043A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ведомлён(о), что сведения, в соответствии с частью 5 статьи 8 Федерального закона от 24.07.2007 № 209-ФЗ «О развитии малого и среднего предпринимательства в Российской Федерации», в целях ведения единого реестра субъектов малого и среднего предпринимательства – получателей поддержки, будут предоставлены в федеральный орган исполнительной власти, осуществляющий функции по контролю и надзору за соблюдением законодательства о налогах и сборах; </w:t>
      </w:r>
    </w:p>
    <w:p w:rsidR="0010043A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редупреждён(о) об ответственности в соответствии с законодательством Российской Федерации за предоставление недостоверных сведений и документов; все представленные сведения и документы являются достоверными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3A" w:rsidRPr="0010043A" w:rsidRDefault="0010043A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775990" w:rsidRP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(полное наименование и организационно-правовая форма юридического лица или Ф.И.О. (последнее – при наличии) индивидуального предпринимателя)</w:t>
      </w:r>
    </w:p>
    <w:p w:rsidR="00775990" w:rsidRP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</w:t>
      </w:r>
      <w:r w:rsidR="0013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орядком, мне разъяснены и понятны все условия предоставления компенсации; </w:t>
      </w:r>
    </w:p>
    <w:p w:rsidR="00775990" w:rsidRPr="00775990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на осуществление проверок 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поддержки предпринимательства Югры «Мой Бизнес», </w:t>
      </w:r>
      <w:r w:rsidR="00775990" w:rsidRPr="00775990">
        <w:rPr>
          <w:rFonts w:ascii="Times New Roman" w:hAnsi="Times New Roman" w:cs="Times New Roman"/>
          <w:sz w:val="24"/>
          <w:szCs w:val="24"/>
        </w:rPr>
        <w:t>Департамент</w:t>
      </w:r>
      <w:r w:rsidR="00775990">
        <w:rPr>
          <w:rFonts w:ascii="Times New Roman" w:hAnsi="Times New Roman" w:cs="Times New Roman"/>
          <w:sz w:val="24"/>
          <w:szCs w:val="24"/>
        </w:rPr>
        <w:t>ом</w:t>
      </w:r>
      <w:r w:rsidR="00775990" w:rsidRPr="00775990">
        <w:rPr>
          <w:rFonts w:ascii="Times New Roman" w:hAnsi="Times New Roman" w:cs="Times New Roman"/>
          <w:sz w:val="24"/>
          <w:szCs w:val="24"/>
        </w:rPr>
        <w:t xml:space="preserve"> экономического развития Ханты – Мансийского автономного округа – Югры и уполномоченны</w:t>
      </w:r>
      <w:r w:rsidR="00775990">
        <w:rPr>
          <w:rFonts w:ascii="Times New Roman" w:hAnsi="Times New Roman" w:cs="Times New Roman"/>
          <w:sz w:val="24"/>
          <w:szCs w:val="24"/>
        </w:rPr>
        <w:t>м</w:t>
      </w:r>
      <w:r w:rsidR="00775990" w:rsidRPr="0077599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75990">
        <w:rPr>
          <w:rFonts w:ascii="Times New Roman" w:hAnsi="Times New Roman" w:cs="Times New Roman"/>
          <w:sz w:val="24"/>
          <w:szCs w:val="24"/>
        </w:rPr>
        <w:t>ом</w:t>
      </w:r>
      <w:r w:rsidR="00775990" w:rsidRPr="00775990">
        <w:rPr>
          <w:rFonts w:ascii="Times New Roman" w:hAnsi="Times New Roman" w:cs="Times New Roman"/>
          <w:sz w:val="24"/>
          <w:szCs w:val="24"/>
        </w:rPr>
        <w:t xml:space="preserve"> государственного финансового контроля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мной, как получателем финансовой поддержки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 условий предоставления компенсации, в том числе в части достижения результатов предоставления финансовой поддержки в соответствии со статьями 268.1 и 269.2 Бюджетного кодекса 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Федерации. </w:t>
      </w:r>
    </w:p>
    <w:p w:rsidR="00775990" w:rsidRPr="00775990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 о необходимости: предоставления, в случае получения финансовой поддержки, в Фонд поддержки предпринимательства Югры «Мой Бизнес» отчёта, отчётности с учётом требований пункта 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5 «Порядок предоставления Компенсации»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финансовой поддержки</w:t>
      </w:r>
    </w:p>
    <w:p w:rsidR="00775990" w:rsidRPr="00BF79B2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 </w:t>
      </w:r>
      <w:r w:rsidRPr="00BF79B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(фамилия, имя, отчество (при наличии) участника отбора в случае обращения индивидуального предпринимателя или фамилия, имя, отчество (при наличии) единоличного исполнителя органа в случае обращения юридического лица) </w:t>
      </w:r>
    </w:p>
    <w:p w:rsidR="00775990" w:rsidRP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________________________________________________ _________________________________________________________________</w:t>
      </w:r>
      <w:r w:rsidR="00BF7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BF79B2" w:rsidRDefault="00775990" w:rsidP="0075234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проживания: _______________________________________________________________ даю согласие на 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отбора. </w:t>
      </w:r>
    </w:p>
    <w:p w:rsidR="00BF79B2" w:rsidRDefault="00775990" w:rsidP="00BF79B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отбора: _________________________________________________________________ </w:t>
      </w:r>
    </w:p>
    <w:p w:rsidR="00775990" w:rsidRPr="00BF79B2" w:rsidRDefault="00775990" w:rsidP="00BF79B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BF79B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(фамилия, имя, отчество (при наличии), подпись) </w:t>
      </w:r>
    </w:p>
    <w:p w:rsidR="00414C8F" w:rsidRDefault="00414C8F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Опись документов прилагается на отдельном листе. </w:t>
      </w:r>
    </w:p>
    <w:p w:rsidR="00414C8F" w:rsidRDefault="00414C8F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результатах рассмотрения заявки на участие в отборе прошу направить на мой электронный адрес: _______________________________ </w:t>
      </w:r>
    </w:p>
    <w:p w:rsidR="00414C8F" w:rsidRDefault="00414C8F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электронного адреса подтверждаю________________</w:t>
      </w:r>
      <w:r w:rsidRPr="00775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</w:t>
      </w: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____________20____г.  </w:t>
      </w:r>
    </w:p>
    <w:p w:rsidR="00775990" w:rsidRPr="00775990" w:rsidRDefault="00775990" w:rsidP="00775990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775990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(при наличии)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Фонда о принятии заявки на участие в отборе на предоставление финансовой поддержки и приложенных к ней документов: 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номер: _______ от ______________20_____г. ____________________________ _____________ 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(последнее – при наличии) сотрудника Фонда _____________(подпись) </w:t>
      </w:r>
    </w:p>
    <w:sectPr w:rsidR="00775990" w:rsidRPr="0077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C3" w:rsidRDefault="00C128C3" w:rsidP="00C128C3">
      <w:pPr>
        <w:spacing w:after="0" w:line="240" w:lineRule="auto"/>
      </w:pPr>
      <w:r>
        <w:separator/>
      </w:r>
    </w:p>
  </w:endnote>
  <w:endnote w:type="continuationSeparator" w:id="0">
    <w:p w:rsidR="00C128C3" w:rsidRDefault="00C128C3" w:rsidP="00C1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C3" w:rsidRDefault="00C128C3" w:rsidP="00C128C3">
      <w:pPr>
        <w:spacing w:after="0" w:line="240" w:lineRule="auto"/>
      </w:pPr>
      <w:r>
        <w:separator/>
      </w:r>
    </w:p>
  </w:footnote>
  <w:footnote w:type="continuationSeparator" w:id="0">
    <w:p w:rsidR="00C128C3" w:rsidRDefault="00C128C3" w:rsidP="00C128C3">
      <w:pPr>
        <w:spacing w:after="0" w:line="240" w:lineRule="auto"/>
      </w:pPr>
      <w:r>
        <w:continuationSeparator/>
      </w:r>
    </w:p>
  </w:footnote>
  <w:footnote w:id="1">
    <w:p w:rsidR="00C128C3" w:rsidRDefault="00C128C3">
      <w:pPr>
        <w:pStyle w:val="a6"/>
      </w:pPr>
      <w:r>
        <w:rPr>
          <w:rStyle w:val="a8"/>
        </w:rPr>
        <w:footnoteRef/>
      </w:r>
      <w:r>
        <w:t xml:space="preserve"> </w:t>
      </w:r>
      <w:r w:rsidRPr="00C128C3">
        <w:rPr>
          <w:rFonts w:ascii="Times New Roman" w:hAnsi="Times New Roman" w:cs="Times New Roman"/>
        </w:rPr>
        <w:t xml:space="preserve">Выбрать </w:t>
      </w:r>
      <w:r>
        <w:rPr>
          <w:rFonts w:ascii="Times New Roman" w:hAnsi="Times New Roman" w:cs="Times New Roman"/>
        </w:rPr>
        <w:t>вариант отбора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070A"/>
    <w:multiLevelType w:val="hybridMultilevel"/>
    <w:tmpl w:val="8234982E"/>
    <w:lvl w:ilvl="0" w:tplc="B31E00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D592795"/>
    <w:multiLevelType w:val="hybridMultilevel"/>
    <w:tmpl w:val="592AF274"/>
    <w:lvl w:ilvl="0" w:tplc="5F62C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7"/>
    <w:rsid w:val="00006598"/>
    <w:rsid w:val="0006138E"/>
    <w:rsid w:val="0007197A"/>
    <w:rsid w:val="00080695"/>
    <w:rsid w:val="000D6BFF"/>
    <w:rsid w:val="000E2AE7"/>
    <w:rsid w:val="000F4213"/>
    <w:rsid w:val="0010043A"/>
    <w:rsid w:val="0013072E"/>
    <w:rsid w:val="00133148"/>
    <w:rsid w:val="00266606"/>
    <w:rsid w:val="002C757D"/>
    <w:rsid w:val="002F2BE4"/>
    <w:rsid w:val="003359C9"/>
    <w:rsid w:val="00335EC9"/>
    <w:rsid w:val="00343AE6"/>
    <w:rsid w:val="003564F6"/>
    <w:rsid w:val="00397AB9"/>
    <w:rsid w:val="003E36E3"/>
    <w:rsid w:val="00414C8F"/>
    <w:rsid w:val="00557D52"/>
    <w:rsid w:val="00592DB5"/>
    <w:rsid w:val="00596C3A"/>
    <w:rsid w:val="006E4088"/>
    <w:rsid w:val="00752347"/>
    <w:rsid w:val="00775990"/>
    <w:rsid w:val="00782D2D"/>
    <w:rsid w:val="007B429A"/>
    <w:rsid w:val="00882173"/>
    <w:rsid w:val="00897E85"/>
    <w:rsid w:val="009B59E9"/>
    <w:rsid w:val="00A244EC"/>
    <w:rsid w:val="00AC2164"/>
    <w:rsid w:val="00B704A1"/>
    <w:rsid w:val="00BF79B2"/>
    <w:rsid w:val="00C028C2"/>
    <w:rsid w:val="00C128C3"/>
    <w:rsid w:val="00C202CC"/>
    <w:rsid w:val="00CE04E8"/>
    <w:rsid w:val="00CE592D"/>
    <w:rsid w:val="00F12021"/>
    <w:rsid w:val="00F231C2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469A"/>
  <w15:chartTrackingRefBased/>
  <w15:docId w15:val="{189B1DF1-D959-47B1-A252-07CFBB3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C2164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1"/>
    <w:qFormat/>
    <w:rsid w:val="00AC2164"/>
  </w:style>
  <w:style w:type="paragraph" w:styleId="a6">
    <w:name w:val="footnote text"/>
    <w:basedOn w:val="a"/>
    <w:link w:val="a7"/>
    <w:uiPriority w:val="99"/>
    <w:semiHidden/>
    <w:unhideWhenUsed/>
    <w:rsid w:val="00C128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28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128C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6BFF"/>
  </w:style>
  <w:style w:type="paragraph" w:styleId="ab">
    <w:name w:val="footer"/>
    <w:basedOn w:val="a"/>
    <w:link w:val="ac"/>
    <w:uiPriority w:val="99"/>
    <w:unhideWhenUsed/>
    <w:rsid w:val="000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42;%20&#1060;&#1086;&#1085;&#1076;%20&#1087;&#1086;&#1076;&#1076;&#1077;&#1088;&#1078;&#1082;&#1080;%20&#1087;&#1088;&#1077;&#1076;&#1087;&#1088;&#1080;&#1085;&#1080;&#1084;&#1072;&#1090;&#1077;&#1083;&#1100;&#1089;&#1090;&#1074;&#1072;%20&#1070;&#1075;&#1088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AA"/>
    <w:rsid w:val="007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E58DDB6BF64FD591B355B6C9358E45">
    <w:name w:val="66E58DDB6BF64FD591B355B6C9358E45"/>
    <w:rsid w:val="007B4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A8E8-2497-41B1-BFEB-9985571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 Фонд поддержки предпринимательства Югры</Template>
  <TotalTime>1492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9</cp:revision>
  <dcterms:created xsi:type="dcterms:W3CDTF">2025-07-02T05:40:00Z</dcterms:created>
  <dcterms:modified xsi:type="dcterms:W3CDTF">2025-07-30T11:29:00Z</dcterms:modified>
</cp:coreProperties>
</file>