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088" w:rsidRPr="002F2BE4" w:rsidRDefault="006E4088" w:rsidP="006E4088">
      <w:pPr>
        <w:widowControl w:val="0"/>
        <w:autoSpaceDE w:val="0"/>
        <w:autoSpaceDN w:val="0"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Фонд поддержки предпринимательства Югры «Мой Бизнес»</w:t>
      </w:r>
    </w:p>
    <w:p w:rsidR="006E4088" w:rsidRPr="002F2BE4" w:rsidRDefault="006E4088" w:rsidP="006E4088">
      <w:pPr>
        <w:widowControl w:val="0"/>
        <w:autoSpaceDE w:val="0"/>
        <w:autoSpaceDN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35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</w:t>
      </w:r>
      <w:r w:rsidR="00006598" w:rsidRPr="00335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</w:t>
      </w:r>
    </w:p>
    <w:p w:rsidR="006E4088" w:rsidRPr="003359C9" w:rsidRDefault="006E4088" w:rsidP="002C757D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359C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юридического лица</w:t>
      </w:r>
      <w:r w:rsidR="002C757D"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/</w:t>
      </w:r>
      <w:r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индивидуального предпринимателя)</w:t>
      </w:r>
    </w:p>
    <w:p w:rsidR="002C757D" w:rsidRDefault="002C757D" w:rsidP="00006598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лице</w:t>
      </w:r>
      <w:r w:rsidR="000065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6598" w:rsidRPr="00335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</w:t>
      </w:r>
    </w:p>
    <w:p w:rsidR="00006598" w:rsidRDefault="00006598" w:rsidP="003564F6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3359C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(ФИО, </w:t>
      </w:r>
      <w:r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должность</w:t>
      </w:r>
      <w:r w:rsidR="003564F6"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:rsidR="003359C9" w:rsidRPr="003359C9" w:rsidRDefault="003359C9" w:rsidP="003564F6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</w:pPr>
      <w:r w:rsidRPr="003359C9">
        <w:rPr>
          <w:rFonts w:ascii="Times New Roman" w:eastAsia="Times New Roman" w:hAnsi="Times New Roman" w:cs="Times New Roman"/>
          <w:i/>
          <w:szCs w:val="24"/>
          <w:u w:val="single"/>
          <w:lang w:eastAsia="ru-RU"/>
        </w:rPr>
        <w:t>___________________________________________</w:t>
      </w:r>
    </w:p>
    <w:p w:rsidR="003359C9" w:rsidRPr="003359C9" w:rsidRDefault="003359C9" w:rsidP="003359C9">
      <w:pPr>
        <w:widowControl w:val="0"/>
        <w:autoSpaceDE w:val="0"/>
        <w:autoSpaceDN w:val="0"/>
        <w:spacing w:before="240"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59C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________________________________________</w:t>
      </w:r>
    </w:p>
    <w:p w:rsidR="003359C9" w:rsidRPr="003359C9" w:rsidRDefault="003359C9" w:rsidP="003564F6">
      <w:pPr>
        <w:widowControl w:val="0"/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3359C9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(телефон, адрес электронной почты)</w:t>
      </w:r>
    </w:p>
    <w:p w:rsidR="006E4088" w:rsidRPr="002F2BE4" w:rsidRDefault="006E4088" w:rsidP="006E408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BE4" w:rsidRPr="002F2BE4" w:rsidRDefault="002F2BE4" w:rsidP="002F2BE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 _________ 20___ г.</w:t>
      </w:r>
    </w:p>
    <w:p w:rsidR="002F2BE4" w:rsidRPr="002F2BE4" w:rsidRDefault="002F2BE4" w:rsidP="006E40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E4088" w:rsidRPr="002F2BE4" w:rsidRDefault="006E4088" w:rsidP="006E408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6E4088" w:rsidRPr="002F2BE4" w:rsidRDefault="006E4088" w:rsidP="006E4088">
      <w:pPr>
        <w:widowControl w:val="0"/>
        <w:autoSpaceDE w:val="0"/>
        <w:autoSpaceDN w:val="0"/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отборе на предоставление финансовой поддержки </w:t>
      </w:r>
      <w:r w:rsidR="00C12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малого и среднего предпринимательства, реализующим проекты в социальной сфере, и </w:t>
      </w:r>
      <w:r w:rsidRPr="002F2B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субъектам молодежного предпринимательства </w:t>
      </w:r>
    </w:p>
    <w:p w:rsidR="002F2BE4" w:rsidRDefault="002F2BE4">
      <w:pPr>
        <w:rPr>
          <w:rFonts w:ascii="Times New Roman" w:hAnsi="Times New Roman" w:cs="Times New Roman"/>
          <w:sz w:val="24"/>
          <w:szCs w:val="24"/>
        </w:rPr>
      </w:pPr>
    </w:p>
    <w:p w:rsidR="00596C3A" w:rsidRDefault="002F2BE4">
      <w:pPr>
        <w:rPr>
          <w:rFonts w:ascii="Times New Roman" w:hAnsi="Times New Roman" w:cs="Times New Roman"/>
          <w:sz w:val="24"/>
          <w:szCs w:val="24"/>
        </w:rPr>
      </w:pPr>
      <w:r w:rsidRPr="002F2BE4">
        <w:rPr>
          <w:rFonts w:ascii="Times New Roman" w:hAnsi="Times New Roman" w:cs="Times New Roman"/>
          <w:sz w:val="24"/>
          <w:szCs w:val="24"/>
        </w:rPr>
        <w:t>Прошу принять к рассмотрению</w:t>
      </w:r>
      <w:r>
        <w:rPr>
          <w:rFonts w:ascii="Times New Roman" w:hAnsi="Times New Roman" w:cs="Times New Roman"/>
          <w:sz w:val="24"/>
          <w:szCs w:val="24"/>
        </w:rPr>
        <w:t xml:space="preserve"> документы________________________________________</w:t>
      </w:r>
    </w:p>
    <w:p w:rsidR="002F2BE4" w:rsidRDefault="002F2BE4" w:rsidP="002F2B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0F4213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>
        <w:rPr>
          <w:rFonts w:ascii="Times New Roman" w:hAnsi="Times New Roman" w:cs="Times New Roman"/>
          <w:sz w:val="24"/>
          <w:szCs w:val="24"/>
        </w:rPr>
        <w:t>(далее – Заявитель)</w:t>
      </w:r>
    </w:p>
    <w:p w:rsidR="002F2BE4" w:rsidRPr="00006598" w:rsidRDefault="002F2BE4" w:rsidP="002F2BE4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006598">
        <w:rPr>
          <w:rFonts w:ascii="Times New Roman" w:hAnsi="Times New Roman" w:cs="Times New Roman"/>
          <w:i/>
          <w:szCs w:val="24"/>
        </w:rPr>
        <w:t xml:space="preserve">(наименование </w:t>
      </w:r>
      <w:r w:rsidR="00C202CC" w:rsidRPr="00006598">
        <w:rPr>
          <w:rFonts w:ascii="Times New Roman" w:hAnsi="Times New Roman" w:cs="Times New Roman"/>
          <w:i/>
          <w:szCs w:val="24"/>
        </w:rPr>
        <w:t>юридического лица или индивидуального предпринимателя</w:t>
      </w:r>
      <w:r w:rsidRPr="00006598">
        <w:rPr>
          <w:rFonts w:ascii="Times New Roman" w:hAnsi="Times New Roman" w:cs="Times New Roman"/>
          <w:i/>
          <w:szCs w:val="24"/>
        </w:rPr>
        <w:t>)</w:t>
      </w:r>
    </w:p>
    <w:p w:rsidR="002F2BE4" w:rsidRDefault="002F2BE4" w:rsidP="00397A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предоставление финансовой поддержки </w:t>
      </w:r>
      <w:r w:rsidR="00C128C3" w:rsidRPr="00C128C3">
        <w:rPr>
          <w:rFonts w:ascii="Times New Roman" w:hAnsi="Times New Roman" w:cs="Times New Roman"/>
          <w:b/>
          <w:sz w:val="24"/>
          <w:szCs w:val="24"/>
        </w:rPr>
        <w:t>субъектам малого и среднего предпринимательства, реализующим проекты в социальной сфере/ субъектам молодёжного предпринимательства</w:t>
      </w:r>
      <w:r w:rsidR="00C128C3">
        <w:rPr>
          <w:rStyle w:val="a8"/>
          <w:rFonts w:ascii="Times New Roman" w:hAnsi="Times New Roman" w:cs="Times New Roman"/>
          <w:b/>
          <w:sz w:val="24"/>
          <w:szCs w:val="24"/>
        </w:rPr>
        <w:footnoteReference w:id="1"/>
      </w:r>
      <w:r w:rsidR="00C128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форме компенсации по следующим мероприятиям </w:t>
      </w:r>
      <w:r w:rsidR="00B704A1">
        <w:rPr>
          <w:rFonts w:ascii="Times New Roman" w:hAnsi="Times New Roman" w:cs="Times New Roman"/>
          <w:sz w:val="24"/>
          <w:szCs w:val="24"/>
        </w:rPr>
        <w:t>программы</w:t>
      </w:r>
      <w:r w:rsidR="00006598">
        <w:rPr>
          <w:rFonts w:ascii="Times New Roman" w:hAnsi="Times New Roman" w:cs="Times New Roman"/>
          <w:sz w:val="24"/>
          <w:szCs w:val="24"/>
        </w:rPr>
        <w:t xml:space="preserve"> (отметить</w:t>
      </w:r>
      <w:r w:rsidR="003359C9">
        <w:rPr>
          <w:rFonts w:ascii="Times New Roman" w:hAnsi="Times New Roman" w:cs="Times New Roman"/>
          <w:sz w:val="24"/>
          <w:szCs w:val="24"/>
        </w:rPr>
        <w:t xml:space="preserve"> необходимое</w:t>
      </w:r>
      <w:r w:rsidR="00006598">
        <w:rPr>
          <w:rFonts w:ascii="Times New Roman" w:hAnsi="Times New Roman" w:cs="Times New Roman"/>
          <w:sz w:val="24"/>
          <w:szCs w:val="24"/>
        </w:rPr>
        <w:t>)</w:t>
      </w:r>
      <w:r w:rsidR="00B704A1">
        <w:rPr>
          <w:rFonts w:ascii="Times New Roman" w:hAnsi="Times New Roman" w:cs="Times New Roman"/>
          <w:sz w:val="24"/>
          <w:szCs w:val="24"/>
        </w:rPr>
        <w:t>:</w:t>
      </w:r>
    </w:p>
    <w:p w:rsidR="00B704A1" w:rsidRDefault="00174BBF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sdt>
        <w:sdtPr>
          <w:rPr>
            <w:rFonts w:ascii="Times New Roman" w:hAnsi="Times New Roman" w:cs="Times New Roman"/>
            <w:sz w:val="32"/>
            <w:szCs w:val="24"/>
          </w:rPr>
          <w:id w:val="1056662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555A">
            <w:rPr>
              <w:rFonts w:ascii="MS Gothic" w:eastAsia="MS Gothic" w:hAnsi="MS Gothic" w:cs="Times New Roman" w:hint="eastAsia"/>
              <w:sz w:val="32"/>
              <w:szCs w:val="24"/>
            </w:rPr>
            <w:t>☐</w:t>
          </w:r>
        </w:sdtContent>
      </w:sdt>
      <w:r w:rsidR="000F4213" w:rsidRPr="000F4213">
        <w:rPr>
          <w:rFonts w:ascii="Times New Roman" w:hAnsi="Times New Roman" w:cs="Times New Roman"/>
          <w:sz w:val="32"/>
          <w:szCs w:val="24"/>
        </w:rPr>
        <w:t xml:space="preserve"> </w:t>
      </w:r>
      <w:r w:rsidR="000F4213" w:rsidRPr="000F4213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Возмещение части затрат на аренду (субаренду) нежилых помещений, выполнение ремонтных работ в нежилых помещениях, оплату коммунальных услуг</w:t>
      </w:r>
    </w:p>
    <w:p w:rsidR="000F4213" w:rsidRPr="00557D52" w:rsidRDefault="00174BBF" w:rsidP="00557D5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</w:pPr>
      <w:sdt>
        <w:sdtPr>
          <w:rPr>
            <w:rFonts w:ascii="Times New Roman" w:hAnsi="Times New Roman" w:cs="Times New Roman"/>
            <w:sz w:val="32"/>
            <w:szCs w:val="24"/>
          </w:rPr>
          <w:id w:val="-760912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213">
            <w:rPr>
              <w:rFonts w:ascii="MS Gothic" w:eastAsia="MS Gothic" w:hAnsi="MS Gothic" w:cs="Times New Roman" w:hint="eastAsia"/>
              <w:sz w:val="32"/>
              <w:szCs w:val="24"/>
            </w:rPr>
            <w:t>☐</w:t>
          </w:r>
        </w:sdtContent>
      </w:sdt>
      <w:r w:rsidR="000F4213">
        <w:rPr>
          <w:rFonts w:ascii="Times New Roman" w:hAnsi="Times New Roman" w:cs="Times New Roman"/>
          <w:sz w:val="32"/>
          <w:szCs w:val="24"/>
        </w:rPr>
        <w:t xml:space="preserve"> </w:t>
      </w:r>
      <w:r w:rsidR="00557D52" w:rsidRPr="00557D52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Возмещение части затрат на приобретение основных средств (в том числе оргтехники, оборудования, инвентаря, мебели), лицензионных программных продуктов.</w:t>
      </w:r>
    </w:p>
    <w:p w:rsidR="00557D52" w:rsidRPr="00557D52" w:rsidRDefault="00174BBF" w:rsidP="00557D5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</w:pPr>
      <w:sdt>
        <w:sdtPr>
          <w:rPr>
            <w:rFonts w:ascii="Times New Roman" w:hAnsi="Times New Roman" w:cs="Times New Roman"/>
            <w:sz w:val="32"/>
            <w:szCs w:val="24"/>
          </w:rPr>
          <w:id w:val="137557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D52">
            <w:rPr>
              <w:rFonts w:ascii="MS Gothic" w:eastAsia="MS Gothic" w:hAnsi="MS Gothic" w:cs="Times New Roman" w:hint="eastAsia"/>
              <w:sz w:val="32"/>
              <w:szCs w:val="24"/>
            </w:rPr>
            <w:t>☐</w:t>
          </w:r>
        </w:sdtContent>
      </w:sdt>
      <w:r w:rsidR="00557D52">
        <w:rPr>
          <w:rFonts w:ascii="Times New Roman" w:hAnsi="Times New Roman" w:cs="Times New Roman"/>
          <w:sz w:val="32"/>
          <w:szCs w:val="24"/>
        </w:rPr>
        <w:t xml:space="preserve"> </w:t>
      </w:r>
      <w:r w:rsidR="00557D52" w:rsidRPr="00557D52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Возмещение части затрат на прохождение курсов повышения квалификации, профессиональной подготовки (переподготовки) работников, включая руководителей.</w:t>
      </w:r>
    </w:p>
    <w:p w:rsidR="00557D52" w:rsidRDefault="00174BBF" w:rsidP="00557D52">
      <w:pPr>
        <w:jc w:val="both"/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</w:pPr>
      <w:sdt>
        <w:sdtPr>
          <w:rPr>
            <w:rFonts w:ascii="Times New Roman" w:hAnsi="Times New Roman" w:cs="Times New Roman"/>
            <w:sz w:val="32"/>
            <w:szCs w:val="24"/>
          </w:rPr>
          <w:id w:val="43726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D52">
            <w:rPr>
              <w:rFonts w:ascii="MS Gothic" w:eastAsia="MS Gothic" w:hAnsi="MS Gothic" w:cs="Times New Roman" w:hint="eastAsia"/>
              <w:sz w:val="32"/>
              <w:szCs w:val="24"/>
            </w:rPr>
            <w:t>☐</w:t>
          </w:r>
        </w:sdtContent>
      </w:sdt>
      <w:r w:rsidR="00557D52">
        <w:rPr>
          <w:rFonts w:ascii="Times New Roman" w:hAnsi="Times New Roman" w:cs="Times New Roman"/>
          <w:sz w:val="32"/>
          <w:szCs w:val="24"/>
        </w:rPr>
        <w:t xml:space="preserve"> </w:t>
      </w:r>
      <w:r w:rsidR="00557D52" w:rsidRPr="00557D52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Возмещение части затрат по обслуживанию противопожарной безопасности нежилого помещения, где осуществляется предпринимательская деятельность, а также на организацию доступной (</w:t>
      </w:r>
      <w:proofErr w:type="spellStart"/>
      <w:r w:rsidR="00557D52" w:rsidRPr="00557D52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безбарьерной</w:t>
      </w:r>
      <w:proofErr w:type="spellEnd"/>
      <w:r w:rsidR="00557D52" w:rsidRPr="00557D52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) среды для нужд инвалидов и маломобильных групп населения.</w:t>
      </w:r>
    </w:p>
    <w:p w:rsidR="00174BBF" w:rsidRDefault="00174BBF" w:rsidP="0007197A">
      <w:pPr>
        <w:spacing w:after="0"/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</w:pPr>
    </w:p>
    <w:p w:rsidR="00174BBF" w:rsidRDefault="00174B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br w:type="page"/>
      </w:r>
    </w:p>
    <w:p w:rsidR="00557D52" w:rsidRDefault="00557D52" w:rsidP="0007197A">
      <w:pPr>
        <w:spacing w:after="0"/>
        <w:rPr>
          <w:rFonts w:ascii="Times New Roman" w:eastAsia="Times New Roman" w:hAnsi="Times New Roman" w:cs="Times New Roman"/>
          <w:sz w:val="24"/>
          <w:szCs w:val="28"/>
          <w:highlight w:val="white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lastRenderedPageBreak/>
        <w:t xml:space="preserve">Настоящим подтверждаю, </w:t>
      </w:r>
      <w:r w:rsidR="002C757D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>что</w:t>
      </w:r>
      <w:r w:rsidR="003359C9">
        <w:rPr>
          <w:rFonts w:ascii="Times New Roman" w:eastAsia="Times New Roman" w:hAnsi="Times New Roman" w:cs="Times New Roman"/>
          <w:sz w:val="24"/>
          <w:szCs w:val="28"/>
          <w:highlight w:val="white"/>
          <w:lang w:eastAsia="ru-RU"/>
        </w:rPr>
        <w:t xml:space="preserve"> </w:t>
      </w:r>
      <w:r w:rsidR="003359C9" w:rsidRPr="003359C9">
        <w:rPr>
          <w:rFonts w:ascii="Times New Roman" w:eastAsia="Times New Roman" w:hAnsi="Times New Roman" w:cs="Times New Roman"/>
          <w:sz w:val="24"/>
          <w:szCs w:val="28"/>
          <w:highlight w:val="white"/>
          <w:u w:val="single"/>
          <w:lang w:eastAsia="ru-RU"/>
        </w:rPr>
        <w:t>___________________________________________________</w:t>
      </w:r>
    </w:p>
    <w:p w:rsidR="003359C9" w:rsidRDefault="0007197A" w:rsidP="0007197A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359C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3359C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полное наименование юридического лица/индивидуального предпринимателя)</w:t>
      </w:r>
    </w:p>
    <w:p w:rsidR="0007197A" w:rsidRDefault="0007197A" w:rsidP="000719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является субъектом малого и среднего предпринимательства и состоит в Едином реестре субъектов малого и среднего предпринимательства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nalog</w:t>
      </w:r>
      <w:proofErr w:type="spellEnd"/>
      <w:r w:rsidRPr="000719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07197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197A" w:rsidRDefault="0007197A" w:rsidP="0007197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сведения, предоставленные в заявлении и сопутствующих документах, являются полными, достоверными и актуальными на дату составления заявления.</w:t>
      </w:r>
    </w:p>
    <w:p w:rsidR="0007197A" w:rsidRPr="0007197A" w:rsidRDefault="0007197A" w:rsidP="0007197A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white"/>
          <w:lang w:eastAsia="ru-RU"/>
        </w:rPr>
      </w:pPr>
      <w:r w:rsidRPr="0007197A">
        <w:rPr>
          <w:rFonts w:ascii="Times New Roman" w:eastAsia="Times New Roman" w:hAnsi="Times New Roman" w:cs="Times New Roman"/>
          <w:b/>
          <w:caps/>
          <w:sz w:val="24"/>
          <w:szCs w:val="24"/>
          <w:highlight w:val="white"/>
          <w:lang w:eastAsia="ru-RU"/>
        </w:rPr>
        <w:t>1. Информация о Заявителе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4390"/>
        <w:gridCol w:w="4319"/>
      </w:tblGrid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1.1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Наименование организации/индивидуального предпринимателя в соответствии с учредительными документами (полное и сокращенное)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1.2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ИНН, ОГРН/ОГРНИП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1.3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Дата регистрации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1.4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Год включения в реестр субъектов МСП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1.5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Юридический адрес (для организаций), адрес регистрации (для индивидуального предпринимателя)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1.6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Фактический адрес места ведения бизнеса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1.7</w:t>
            </w:r>
          </w:p>
        </w:tc>
        <w:tc>
          <w:tcPr>
            <w:tcW w:w="4414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Контактный телефон, электронная почта, контактное лицо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A244EC" w:rsidRDefault="00A244EC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1.8</w:t>
            </w:r>
          </w:p>
        </w:tc>
        <w:tc>
          <w:tcPr>
            <w:tcW w:w="4414" w:type="dxa"/>
          </w:tcPr>
          <w:p w:rsidR="00A244EC" w:rsidRDefault="00133148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Сайт организации, группы в социальных сетях</w:t>
            </w:r>
          </w:p>
        </w:tc>
        <w:tc>
          <w:tcPr>
            <w:tcW w:w="4415" w:type="dxa"/>
          </w:tcPr>
          <w:p w:rsidR="00A244EC" w:rsidRPr="00174BBF" w:rsidRDefault="00A244EC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133148" w:rsidRDefault="00133148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1.9</w:t>
            </w:r>
          </w:p>
        </w:tc>
        <w:tc>
          <w:tcPr>
            <w:tcW w:w="4414" w:type="dxa"/>
          </w:tcPr>
          <w:p w:rsidR="00133148" w:rsidRDefault="00133148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Применяемый режим налогообложения</w:t>
            </w:r>
          </w:p>
        </w:tc>
        <w:tc>
          <w:tcPr>
            <w:tcW w:w="4415" w:type="dxa"/>
          </w:tcPr>
          <w:p w:rsidR="00133148" w:rsidRPr="00174BBF" w:rsidRDefault="00133148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133148" w:rsidRDefault="00133148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1.10</w:t>
            </w:r>
          </w:p>
        </w:tc>
        <w:tc>
          <w:tcPr>
            <w:tcW w:w="4414" w:type="dxa"/>
          </w:tcPr>
          <w:p w:rsidR="00133148" w:rsidRDefault="00133148" w:rsidP="0013314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Основной вид деятельности (ОКВЭД)</w:t>
            </w:r>
          </w:p>
        </w:tc>
        <w:tc>
          <w:tcPr>
            <w:tcW w:w="4415" w:type="dxa"/>
          </w:tcPr>
          <w:p w:rsidR="00133148" w:rsidRPr="00174BBF" w:rsidRDefault="00133148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133148" w:rsidRDefault="00133148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1.11</w:t>
            </w:r>
          </w:p>
        </w:tc>
        <w:tc>
          <w:tcPr>
            <w:tcW w:w="4414" w:type="dxa"/>
          </w:tcPr>
          <w:p w:rsidR="00133148" w:rsidRDefault="00C028C2" w:rsidP="00C028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Дата рождения индивидуального предпринимателя или учредителей (участников) или акционеров Заявителя – юридического лица, владеющих не менее чем 50% доли в уставном капитале общества с ограниченной ответственностью или складочном капитале хозяйственного товарищества не менее чем 50</w:t>
            </w:r>
            <w:r w:rsidR="00CE04E8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% голосующих акций акционерного общества (с указанием ФИО)</w:t>
            </w:r>
          </w:p>
        </w:tc>
        <w:tc>
          <w:tcPr>
            <w:tcW w:w="4415" w:type="dxa"/>
          </w:tcPr>
          <w:p w:rsidR="00133148" w:rsidRPr="00174BBF" w:rsidRDefault="00133148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174BBF" w:rsidTr="00A244EC">
        <w:tc>
          <w:tcPr>
            <w:tcW w:w="516" w:type="dxa"/>
          </w:tcPr>
          <w:p w:rsidR="00C128C3" w:rsidRDefault="00C128C3" w:rsidP="0007197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1.12</w:t>
            </w:r>
          </w:p>
        </w:tc>
        <w:tc>
          <w:tcPr>
            <w:tcW w:w="4414" w:type="dxa"/>
          </w:tcPr>
          <w:p w:rsidR="00C128C3" w:rsidRDefault="00C128C3" w:rsidP="00C028C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Относитесь к социальному предприятию (да/нет)</w:t>
            </w:r>
          </w:p>
        </w:tc>
        <w:tc>
          <w:tcPr>
            <w:tcW w:w="4415" w:type="dxa"/>
          </w:tcPr>
          <w:p w:rsidR="00C128C3" w:rsidRPr="00174BBF" w:rsidRDefault="00C128C3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174BBF" w:rsidRDefault="00174BBF" w:rsidP="0007197A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174BBF" w:rsidRDefault="00174B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br w:type="page"/>
      </w:r>
    </w:p>
    <w:p w:rsidR="00CE04E8" w:rsidRDefault="00CE04E8" w:rsidP="0007197A">
      <w:pPr>
        <w:spacing w:after="0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07197A" w:rsidRDefault="00CE04E8" w:rsidP="00CE04E8">
      <w:pPr>
        <w:spacing w:after="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highlight w:val="white"/>
          <w:lang w:eastAsia="ru-RU"/>
        </w:rPr>
      </w:pPr>
      <w:r w:rsidRPr="00CE04E8">
        <w:rPr>
          <w:rFonts w:ascii="Times New Roman" w:eastAsia="Times New Roman" w:hAnsi="Times New Roman" w:cs="Times New Roman"/>
          <w:b/>
          <w:caps/>
          <w:sz w:val="24"/>
          <w:szCs w:val="24"/>
          <w:highlight w:val="white"/>
          <w:lang w:eastAsia="ru-RU"/>
        </w:rPr>
        <w:t xml:space="preserve">2 Информация о </w:t>
      </w:r>
      <w:r>
        <w:rPr>
          <w:rFonts w:ascii="Times New Roman" w:eastAsia="Times New Roman" w:hAnsi="Times New Roman" w:cs="Times New Roman"/>
          <w:b/>
          <w:caps/>
          <w:sz w:val="24"/>
          <w:szCs w:val="24"/>
          <w:highlight w:val="white"/>
          <w:lang w:eastAsia="ru-RU"/>
        </w:rPr>
        <w:t>затратах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AC2164" w:rsidRPr="00174BBF" w:rsidTr="00AC2164">
        <w:tc>
          <w:tcPr>
            <w:tcW w:w="846" w:type="dxa"/>
          </w:tcPr>
          <w:p w:rsidR="00AC2164" w:rsidRPr="00174BBF" w:rsidRDefault="00AC2164" w:rsidP="0078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№, п/п</w:t>
            </w:r>
          </w:p>
        </w:tc>
        <w:tc>
          <w:tcPr>
            <w:tcW w:w="3826" w:type="dxa"/>
          </w:tcPr>
          <w:p w:rsidR="00AC2164" w:rsidRPr="00174BBF" w:rsidRDefault="00AC2164" w:rsidP="0078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Направления расходования</w:t>
            </w:r>
          </w:p>
        </w:tc>
        <w:tc>
          <w:tcPr>
            <w:tcW w:w="2336" w:type="dxa"/>
          </w:tcPr>
          <w:p w:rsidR="00AC2164" w:rsidRPr="00174BBF" w:rsidRDefault="00AC2164" w:rsidP="0078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Сумма расходов, руб.</w:t>
            </w:r>
          </w:p>
        </w:tc>
        <w:tc>
          <w:tcPr>
            <w:tcW w:w="2337" w:type="dxa"/>
          </w:tcPr>
          <w:p w:rsidR="00AC2164" w:rsidRPr="00174BBF" w:rsidRDefault="00AC2164" w:rsidP="00782D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Расшифровка</w:t>
            </w:r>
            <w:r w:rsidR="00F12021"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 xml:space="preserve"> (подтверждающие документы</w:t>
            </w:r>
            <w:r w:rsidR="00343AE6"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: наименование, номер, дата</w:t>
            </w:r>
            <w:r w:rsidR="00F12021"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)</w:t>
            </w: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1</w:t>
            </w:r>
          </w:p>
        </w:tc>
        <w:tc>
          <w:tcPr>
            <w:tcW w:w="382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Возмещение части затрат на аренду (субаренду) нежилых помещений, выполнение ремонтных работ в нежилых помещениях, оплату коммунальных услуг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1.1</w:t>
            </w:r>
          </w:p>
        </w:tc>
        <w:tc>
          <w:tcPr>
            <w:tcW w:w="3826" w:type="dxa"/>
          </w:tcPr>
          <w:p w:rsidR="00AC2164" w:rsidRPr="00174BBF" w:rsidRDefault="00266606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затраты </w:t>
            </w:r>
            <w:r w:rsidR="00AC2164"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по договорам аренды (субаренды) нежилых помещений (рабочих, торговых мест), используемых в целях осуществления предпринимательской деятельности (за исключением нежилых помещений, находящихся в государственной и муниципальной собственности, включенных в перечни имущества в соответствии с Федеральным законом № 209-ФЗ)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1.2</w:t>
            </w:r>
          </w:p>
        </w:tc>
        <w:tc>
          <w:tcPr>
            <w:tcW w:w="3826" w:type="dxa"/>
          </w:tcPr>
          <w:p w:rsidR="00AC2164" w:rsidRPr="00174BBF" w:rsidRDefault="00266606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затраты </w:t>
            </w:r>
            <w:r w:rsidR="00AC2164"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по договорам на выполнение ремонтных работ (договорам подряда), включая строительно-монтажные и отделочные работы, расходные материалы, установку (замену) окон и дверей, ремонт (реконструкцию) инженерных сетей, сантехнические и электротехнические работы в нежилых помещениях, используемых в целях осуществления предпринимательской деятельности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1.3</w:t>
            </w:r>
          </w:p>
        </w:tc>
        <w:tc>
          <w:tcPr>
            <w:tcW w:w="3826" w:type="dxa"/>
          </w:tcPr>
          <w:p w:rsidR="00AC2164" w:rsidRPr="00174BBF" w:rsidRDefault="00266606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затраты </w:t>
            </w:r>
            <w:r w:rsidR="00AC2164"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на оплату коммунальных услуг, включая услуги по теплоснабжению, газоснабжению (поставка газа), водоснабжению, водоотведению, энергоснабжению, вывозу твердых коммунальных отходов в соответствии с заключенными договорами на предоставление соответствующих услуг по нежилым помещениям, </w:t>
            </w:r>
            <w:r w:rsidR="00AC2164"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lastRenderedPageBreak/>
              <w:t>используемым в целях осуществления предпринимательской деятельности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  <w:t>2</w:t>
            </w:r>
          </w:p>
        </w:tc>
        <w:tc>
          <w:tcPr>
            <w:tcW w:w="382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Возмещение части затрат на приобретение основных средств (в том числе оргтехники, оборудования, инвентаря, мебели), лицензионных программных продуктов</w:t>
            </w:r>
            <w:r w:rsidR="00782D2D"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, в том числе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2.1</w:t>
            </w:r>
          </w:p>
        </w:tc>
        <w:tc>
          <w:tcPr>
            <w:tcW w:w="382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затраты на приобретение основных средств (в том числе оргтехники, оборудования, инвентаря, мебели), содержащихся в группировке 320,330 ОКОФ, лицензионных программных продуктов, содержащихся в </w:t>
            </w:r>
            <w:proofErr w:type="spellStart"/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подгруппировке</w:t>
            </w:r>
            <w:proofErr w:type="spellEnd"/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731 ОКОФ</w:t>
            </w:r>
          </w:p>
          <w:p w:rsidR="00AC2164" w:rsidRPr="00174BBF" w:rsidRDefault="00AC2164" w:rsidP="00266606">
            <w:pPr>
              <w:pStyle w:val="a4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Примечание: Основные средства должны быть новыми (не бывшими в употреблении, в ремонте, невосстановленные, у которых не была осуществлена замена запчастей, не были восстановлены потребительские свойства).</w:t>
            </w:r>
          </w:p>
          <w:p w:rsidR="00AC2164" w:rsidRPr="00174BBF" w:rsidRDefault="00AC2164" w:rsidP="00266606">
            <w:pPr>
              <w:pStyle w:val="a4"/>
              <w:spacing w:after="0" w:line="240" w:lineRule="auto"/>
              <w:ind w:left="0"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Возмещению не подлежат затраты заявителей:</w:t>
            </w:r>
          </w:p>
          <w:p w:rsidR="00AC2164" w:rsidRPr="00174BBF" w:rsidRDefault="00AC2164" w:rsidP="00266606">
            <w:pPr>
              <w:pStyle w:val="a4"/>
              <w:spacing w:after="0" w:line="240" w:lineRule="auto"/>
              <w:ind w:left="0" w:firstLine="317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на мобильные телефоны, смартфоны (ОКОФ 320.26.30.22);</w:t>
            </w:r>
          </w:p>
          <w:p w:rsidR="00AC2164" w:rsidRPr="00174BBF" w:rsidRDefault="00AC2164" w:rsidP="00266606">
            <w:pPr>
              <w:spacing w:after="0" w:line="240" w:lineRule="auto"/>
              <w:ind w:firstLine="317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- на доставку и монтаж оборудования, иные сопутствующие услуги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  <w:t>3</w:t>
            </w:r>
          </w:p>
        </w:tc>
        <w:tc>
          <w:tcPr>
            <w:tcW w:w="382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Возмещение части затрат на прохождение курсов повышения квалификации, профессиональной подготовки (переподготовки) работников, включая руководителей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AC2164" w:rsidRPr="00174BBF" w:rsidTr="00AC2164">
        <w:tc>
          <w:tcPr>
            <w:tcW w:w="846" w:type="dxa"/>
          </w:tcPr>
          <w:p w:rsidR="00AC2164" w:rsidRPr="00174BBF" w:rsidRDefault="00AC2164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highlight w:val="white"/>
                <w:lang w:eastAsia="ru-RU"/>
              </w:rPr>
              <w:t>4</w:t>
            </w:r>
          </w:p>
        </w:tc>
        <w:tc>
          <w:tcPr>
            <w:tcW w:w="3826" w:type="dxa"/>
          </w:tcPr>
          <w:p w:rsidR="00AC2164" w:rsidRPr="00174BBF" w:rsidRDefault="00AC2164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Возмещение части затрат по обслуживанию противопожарной безопасности нежилого помещения, где осуществляется предпринимательская деятельность, а также на организацию доступной (</w:t>
            </w:r>
            <w:proofErr w:type="spellStart"/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безбарьерной</w:t>
            </w:r>
            <w:proofErr w:type="spellEnd"/>
            <w:r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) среды для нужд инвалидов и маломобильных групп населения</w:t>
            </w:r>
            <w:r w:rsidR="00782D2D" w:rsidRPr="00174BBF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ru-RU"/>
              </w:rPr>
              <w:t>, в том числе</w:t>
            </w:r>
          </w:p>
        </w:tc>
        <w:tc>
          <w:tcPr>
            <w:tcW w:w="2336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AC2164" w:rsidRPr="00174BBF" w:rsidRDefault="00AC2164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782D2D" w:rsidRPr="00174BBF" w:rsidTr="00AC2164">
        <w:tc>
          <w:tcPr>
            <w:tcW w:w="846" w:type="dxa"/>
          </w:tcPr>
          <w:p w:rsidR="00782D2D" w:rsidRPr="00174BBF" w:rsidRDefault="00782D2D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lastRenderedPageBreak/>
              <w:t>4.1</w:t>
            </w:r>
          </w:p>
        </w:tc>
        <w:tc>
          <w:tcPr>
            <w:tcW w:w="3826" w:type="dxa"/>
          </w:tcPr>
          <w:p w:rsidR="00782D2D" w:rsidRPr="00174BBF" w:rsidRDefault="00782D2D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затраты на обслуживание противопожарной безопасности нежилого помещения, где осуществляется предпринимательская деятельность, включая покупку огнетушителей, их перезарядку и освидетельствование; оплату услуг пожарной охраны; наполнение специальным инвентарем пожарных щитов; изготовление планов эвакуации; монтаж систем противопожарной защиты, пожарной сигнализации, пожаротушения</w:t>
            </w:r>
          </w:p>
        </w:tc>
        <w:tc>
          <w:tcPr>
            <w:tcW w:w="2336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782D2D" w:rsidRPr="00174BBF" w:rsidTr="00AC2164">
        <w:tc>
          <w:tcPr>
            <w:tcW w:w="846" w:type="dxa"/>
          </w:tcPr>
          <w:p w:rsidR="00782D2D" w:rsidRPr="00174BBF" w:rsidRDefault="00266606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4.2</w:t>
            </w:r>
          </w:p>
        </w:tc>
        <w:tc>
          <w:tcPr>
            <w:tcW w:w="3826" w:type="dxa"/>
          </w:tcPr>
          <w:p w:rsidR="00782D2D" w:rsidRPr="00174BBF" w:rsidRDefault="00782D2D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затраты на оплату услуг паспортизации объектов для инвалидов и других маломобильных групп населения в соответствии с приказом Министерства труда и социальной защиты Российской Федерации от 25.12.2012 N 627 «Об утверждении методики, позволяющей объективизировать и систематизировать доступность объектов и услуг в приоритетных сферах жизнедеятельности для инвалидов и других маломобильных групп населения, с возможностью учета региональной специфики»</w:t>
            </w:r>
          </w:p>
        </w:tc>
        <w:tc>
          <w:tcPr>
            <w:tcW w:w="2336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  <w:tr w:rsidR="00782D2D" w:rsidRPr="00174BBF" w:rsidTr="00AC2164">
        <w:tc>
          <w:tcPr>
            <w:tcW w:w="846" w:type="dxa"/>
          </w:tcPr>
          <w:p w:rsidR="00782D2D" w:rsidRPr="00174BBF" w:rsidRDefault="00266606" w:rsidP="002666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caps/>
                <w:sz w:val="24"/>
                <w:szCs w:val="24"/>
                <w:highlight w:val="white"/>
                <w:lang w:eastAsia="ru-RU"/>
              </w:rPr>
              <w:t>4.3</w:t>
            </w:r>
          </w:p>
        </w:tc>
        <w:tc>
          <w:tcPr>
            <w:tcW w:w="3826" w:type="dxa"/>
          </w:tcPr>
          <w:p w:rsidR="00782D2D" w:rsidRPr="00174BBF" w:rsidRDefault="00782D2D" w:rsidP="002666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затраты на организацию доступной (</w:t>
            </w:r>
            <w:proofErr w:type="spellStart"/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безбарьерной</w:t>
            </w:r>
            <w:proofErr w:type="spellEnd"/>
            <w:r w:rsidRPr="00174BBF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  <w:t>) среды для нужд инвалидов и маломобильных групп населения при адаптации нежилого помещения – места ведения деятельности для создания условий беспрепятственного доступа (входная группа, движение внутри здания (включая пути эвакуации), санитарно-гигиенические помещения) и оказания услуг Заявителем в соответствии с паспортом доступности объекта, включая технические средства (оборудование)</w:t>
            </w:r>
          </w:p>
        </w:tc>
        <w:tc>
          <w:tcPr>
            <w:tcW w:w="2336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  <w:tc>
          <w:tcPr>
            <w:tcW w:w="2337" w:type="dxa"/>
          </w:tcPr>
          <w:p w:rsidR="00782D2D" w:rsidRPr="00174BBF" w:rsidRDefault="00782D2D" w:rsidP="00174BB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ru-RU"/>
              </w:rPr>
            </w:pPr>
          </w:p>
        </w:tc>
      </w:tr>
    </w:tbl>
    <w:p w:rsidR="00174BBF" w:rsidRDefault="00174BBF" w:rsidP="00752347">
      <w:pPr>
        <w:spacing w:after="0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</w:p>
    <w:p w:rsidR="00174BBF" w:rsidRDefault="00174B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br w:type="page"/>
      </w:r>
    </w:p>
    <w:p w:rsidR="0006138E" w:rsidRDefault="00592DB5" w:rsidP="00752347">
      <w:pPr>
        <w:spacing w:after="0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CE592D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lastRenderedPageBreak/>
        <w:t>Настоящим</w:t>
      </w:r>
      <w:r w:rsidR="00882173">
        <w:rPr>
          <w:rFonts w:ascii="Times New Roman" w:eastAsia="Times New Roman" w:hAnsi="Times New Roman" w:cs="Times New Roman"/>
          <w:sz w:val="24"/>
          <w:szCs w:val="24"/>
          <w:highlight w:val="white"/>
          <w:lang w:eastAsia="ru-RU"/>
        </w:rPr>
        <w:t xml:space="preserve"> подтверждаю, что </w:t>
      </w:r>
      <w:r w:rsidR="009B59E9" w:rsidRPr="00D871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__________________________________________________________________: </w:t>
      </w:r>
      <w:r w:rsidR="009B59E9" w:rsidRPr="00E71A61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(полное наименование и организационно-правовая форма юридического лица или Ф.И.О. (последнее – при наличии) индивидуального предпринимателя)</w:t>
      </w:r>
    </w:p>
    <w:p w:rsidR="0010043A" w:rsidRPr="00752347" w:rsidRDefault="0010043A" w:rsidP="00752347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оответствует требованиям, установленным пунктом 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«Требования к Заявителям»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орядка предоставления финансовой поддержки субъектам малого и среднего предпринимательства</w:t>
      </w:r>
      <w:r w:rsidRPr="0010043A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>реализующим проекты в социальной сфере, и субъектам молодежного предпринимательства (утв. решением Наблюдательного совета Фонда поддержки предпринимательства Югры «Мой Бизнес» от «__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______2025 года)</w:t>
      </w:r>
      <w:r w:rsidRPr="0010043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</w:t>
      </w:r>
      <w:r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414C8F"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орядок</w:t>
      </w:r>
      <w:r w:rsidR="00414C8F"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предоставления финансовой поддержки</w:t>
      </w:r>
      <w:r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52347" w:rsidRPr="007523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числе: 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spacing w:line="288" w:lineRule="atLeast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347">
        <w:rPr>
          <w:rFonts w:ascii="Times New Roman" w:eastAsia="Calibri" w:hAnsi="Times New Roman" w:cs="Times New Roman"/>
          <w:sz w:val="24"/>
          <w:szCs w:val="24"/>
        </w:rPr>
        <w:t xml:space="preserve">в отношении Заявителя не было принято решение об оказании аналогичной поддержки (поддержки, условия оказания которой совпадают, включая форму, вид поддержки и цели ее оказания). В случае, если решение об оказании аналогичной поддержки было принято, то сроки ее оказания истекли; 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347">
        <w:rPr>
          <w:rFonts w:ascii="Times New Roman" w:eastAsia="Calibri" w:hAnsi="Times New Roman" w:cs="Times New Roman"/>
          <w:sz w:val="24"/>
          <w:szCs w:val="24"/>
        </w:rPr>
        <w:t>Заявитель не осуществлял и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ископаемых;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Заявитель не являлся и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не является иностранным юридическим лицом, а также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российским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юридическим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лицом,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в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уставном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(складочном)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капитале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которого доля участия иностранных юридических лиц, местом регистрации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которых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государство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или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территория,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включенные</w:t>
      </w:r>
      <w:r w:rsidRPr="00752347">
        <w:rPr>
          <w:rFonts w:ascii="Times New Roman" w:eastAsia="Calibri" w:hAnsi="Times New Roman" w:cs="Times New Roman"/>
          <w:spacing w:val="7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в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утверждаемый Министерством финансов Российской Федерации перечень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государств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территорий,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предоставляющих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льготный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налоговый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режим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налогообложения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</w:t>
      </w:r>
      <w:r w:rsidRPr="00752347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(или)</w:t>
      </w:r>
      <w:r w:rsidRPr="007523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не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предусматривающих</w:t>
      </w:r>
      <w:r w:rsidRPr="00752347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раскрытия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 предоставления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информации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проведении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финансовых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операций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(офшорные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зоны) в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отношении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таких юридических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лиц, в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совокупности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превышает</w:t>
      </w:r>
      <w:r w:rsidRPr="0075234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50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процентов;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 xml:space="preserve">Заявитель не являлся и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не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является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кредитной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организацией,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страховой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организацией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(</w:t>
      </w:r>
      <w:r w:rsidRPr="00752347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за исключением </w:t>
      </w: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потребительского кооператива</w:t>
      </w:r>
      <w:r w:rsidRPr="00752347">
        <w:rPr>
          <w:rFonts w:ascii="Times New Roman" w:eastAsia="Calibri" w:hAnsi="Times New Roman" w:cs="Times New Roman"/>
          <w:sz w:val="24"/>
          <w:szCs w:val="24"/>
        </w:rPr>
        <w:t>),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инвестиционным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фондом,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негосударственным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пенсионным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фондом,</w:t>
      </w:r>
      <w:r w:rsidRPr="00752347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профессиональным</w:t>
      </w:r>
      <w:r w:rsidRPr="00752347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участником</w:t>
      </w:r>
      <w:r w:rsidRPr="0075234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рынка</w:t>
      </w:r>
      <w:r w:rsidRPr="00752347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ценных</w:t>
      </w:r>
      <w:r w:rsidRPr="0075234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бумаг,</w:t>
      </w:r>
      <w:r w:rsidRPr="00752347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752347">
        <w:rPr>
          <w:rFonts w:ascii="Times New Roman" w:eastAsia="Calibri" w:hAnsi="Times New Roman" w:cs="Times New Roman"/>
          <w:sz w:val="24"/>
          <w:szCs w:val="24"/>
        </w:rPr>
        <w:t>ломбардом;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Заявитель не являлся и не является участником соглашений о разделе продукции;</w:t>
      </w:r>
    </w:p>
    <w:p w:rsidR="00752347" w:rsidRPr="00752347" w:rsidRDefault="00752347" w:rsidP="00752347">
      <w:pPr>
        <w:pStyle w:val="a4"/>
        <w:numPr>
          <w:ilvl w:val="0"/>
          <w:numId w:val="4"/>
        </w:numPr>
        <w:tabs>
          <w:tab w:val="left" w:pos="851"/>
        </w:tabs>
        <w:spacing w:after="160" w:line="256" w:lineRule="auto"/>
        <w:ind w:left="0" w:firstLine="567"/>
        <w:jc w:val="both"/>
        <w:rPr>
          <w:rFonts w:ascii="Times New Roman" w:eastAsia="Calibri" w:hAnsi="Times New Roman" w:cs="Times New Roman"/>
          <w:bCs/>
          <w:spacing w:val="-1"/>
          <w:sz w:val="24"/>
          <w:szCs w:val="24"/>
        </w:rPr>
      </w:pP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Заявитель не осуществлял и не осуществляет деятельность в сфере игорного бизнеса;</w:t>
      </w:r>
    </w:p>
    <w:p w:rsidR="00752347" w:rsidRPr="00752347" w:rsidRDefault="00752347" w:rsidP="00752347">
      <w:pPr>
        <w:pStyle w:val="a4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Calibri" w:hAnsi="Times New Roman" w:cs="Times New Roman"/>
          <w:bCs/>
          <w:spacing w:val="-1"/>
          <w:sz w:val="24"/>
          <w:szCs w:val="24"/>
        </w:rPr>
        <w:t>Заявитель не являлся и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</w:t>
      </w:r>
      <w:r>
        <w:rPr>
          <w:rFonts w:ascii="Times New Roman" w:eastAsia="Calibri" w:hAnsi="Times New Roman" w:cs="Times New Roman"/>
          <w:bCs/>
          <w:spacing w:val="-1"/>
          <w:sz w:val="24"/>
          <w:szCs w:val="24"/>
        </w:rPr>
        <w:t>.</w:t>
      </w:r>
    </w:p>
    <w:p w:rsidR="0010043A" w:rsidRPr="0010043A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возмещению предоставлены затраты по сделкам, в совершении которых нет заинтересованных лиц; </w:t>
      </w:r>
    </w:p>
    <w:p w:rsidR="0010043A" w:rsidRPr="0010043A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ведомлён(о), что сведения, в соответствии с частью 5 статьи 8 Федерального закона от 24.07.2007 № 209-ФЗ «О развитии малого и среднего предпринимательства в Российской Федерации», в целях ведения единого реестра субъектов малого и среднего предпринимательства – получателей поддержки, будут предоставлены в федеральный орган исполнительной власти, осуществляющий функции по контролю и надзору за соблюдением законодательства о налогах и сборах; </w:t>
      </w:r>
    </w:p>
    <w:p w:rsidR="0010043A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10043A" w:rsidRPr="0010043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редупреждён(о) об ответственности в соответствии с законодательством Российской Федерации за предоставление недостоверных сведений и документов; все представленные сведения и документы являются достоверными</w:t>
      </w:r>
      <w:r w:rsid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4BBF" w:rsidRDefault="00174BBF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0043A" w:rsidRPr="0010043A" w:rsidRDefault="0010043A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775990" w:rsidRDefault="00775990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775990" w:rsidRPr="00775990" w:rsidRDefault="00775990" w:rsidP="00752347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(полное наименование и организационно-правовая форма юридического лица или Ф.И.О. (последнее – при наличии) индивидуального предпринимателя)</w:t>
      </w:r>
    </w:p>
    <w:p w:rsidR="00775990" w:rsidRPr="00775990" w:rsidRDefault="00775990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 с </w:t>
      </w:r>
      <w:r w:rsidR="0013072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орядком, мне разъяснены и понятны все условия предоставления компенсации; </w:t>
      </w:r>
    </w:p>
    <w:p w:rsidR="00775990" w:rsidRPr="00775990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согласен на осуществление проверок </w:t>
      </w:r>
      <w:r w:rsid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Фонд поддержки предпринимательства Югры «Мой Бизнес», </w:t>
      </w:r>
      <w:r w:rsidR="00775990" w:rsidRPr="00775990">
        <w:rPr>
          <w:rFonts w:ascii="Times New Roman" w:hAnsi="Times New Roman" w:cs="Times New Roman"/>
          <w:sz w:val="24"/>
          <w:szCs w:val="24"/>
        </w:rPr>
        <w:t>Департамент</w:t>
      </w:r>
      <w:r w:rsidR="00775990">
        <w:rPr>
          <w:rFonts w:ascii="Times New Roman" w:hAnsi="Times New Roman" w:cs="Times New Roman"/>
          <w:sz w:val="24"/>
          <w:szCs w:val="24"/>
        </w:rPr>
        <w:t>ом</w:t>
      </w:r>
      <w:r w:rsidR="00775990" w:rsidRPr="00775990">
        <w:rPr>
          <w:rFonts w:ascii="Times New Roman" w:hAnsi="Times New Roman" w:cs="Times New Roman"/>
          <w:sz w:val="24"/>
          <w:szCs w:val="24"/>
        </w:rPr>
        <w:t xml:space="preserve"> экономического развития Ханты – Мансийского автономного округа – Югры и уполномоченны</w:t>
      </w:r>
      <w:r w:rsidR="00775990">
        <w:rPr>
          <w:rFonts w:ascii="Times New Roman" w:hAnsi="Times New Roman" w:cs="Times New Roman"/>
          <w:sz w:val="24"/>
          <w:szCs w:val="24"/>
        </w:rPr>
        <w:t>м</w:t>
      </w:r>
      <w:r w:rsidR="00775990" w:rsidRPr="0077599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775990">
        <w:rPr>
          <w:rFonts w:ascii="Times New Roman" w:hAnsi="Times New Roman" w:cs="Times New Roman"/>
          <w:sz w:val="24"/>
          <w:szCs w:val="24"/>
        </w:rPr>
        <w:t>ом</w:t>
      </w:r>
      <w:r w:rsidR="00775990" w:rsidRPr="00775990">
        <w:rPr>
          <w:rFonts w:ascii="Times New Roman" w:hAnsi="Times New Roman" w:cs="Times New Roman"/>
          <w:sz w:val="24"/>
          <w:szCs w:val="24"/>
        </w:rPr>
        <w:t xml:space="preserve"> государственного финансового контроля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мной, как получателем финансовой поддержки</w:t>
      </w:r>
      <w:r w:rsid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порядка и условий предоставления компенсации, в том числе в части достижения результатов предоставления финансовой поддержки в соответствии со статьями 268.1 и 269.2 Бюджетного кодекса Российской Федерации. </w:t>
      </w:r>
    </w:p>
    <w:p w:rsidR="00775990" w:rsidRPr="00775990" w:rsidRDefault="00752347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2347">
        <w:rPr>
          <w:rFonts w:ascii="Times New Roman" w:eastAsia="Times New Roman" w:hAnsi="Times New Roman" w:cs="Times New Roman"/>
          <w:sz w:val="28"/>
          <w:szCs w:val="24"/>
          <w:lang w:eastAsia="ru-RU"/>
        </w:rPr>
        <w:t>□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 о необходимости: предоставления, в случае получения финансовой поддержки, в Фонд поддержки предпринимательства Югры «Мой Бизнес» отчёта, отчётности с учётом требований пункта </w:t>
      </w:r>
      <w:r w:rsid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14C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главы </w:t>
      </w:r>
      <w:r w:rsidR="00414C8F">
        <w:rPr>
          <w:rFonts w:ascii="Times New Roman" w:eastAsia="Times New Roman" w:hAnsi="Times New Roman" w:cs="Times New Roman"/>
          <w:sz w:val="24"/>
          <w:szCs w:val="24"/>
          <w:lang w:eastAsia="ru-RU"/>
        </w:rPr>
        <w:t>5 «Порядок предоставления Компенсации»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75990"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орядка </w:t>
      </w:r>
      <w:r w:rsidR="00414C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финансовой поддержки</w:t>
      </w:r>
    </w:p>
    <w:p w:rsidR="00775990" w:rsidRPr="00BF79B2" w:rsidRDefault="00775990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Я, ________________________________________________________________ </w:t>
      </w:r>
      <w:r w:rsidRPr="00BF79B2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(фамилия, имя, отчество (при наличии) участника отбора в случае обращения индивидуального предпринимателя или фамилия, имя, отчество (при наличии) единоличного исполнителя органа в случае обращения юридического лица) </w:t>
      </w:r>
    </w:p>
    <w:p w:rsidR="00775990" w:rsidRPr="00775990" w:rsidRDefault="00775990" w:rsidP="0075234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Паспортные данные: ________________________________________________ _________________________________________________________________</w:t>
      </w:r>
      <w:r w:rsidR="00BF79B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_, </w:t>
      </w:r>
    </w:p>
    <w:p w:rsidR="00BF79B2" w:rsidRDefault="00775990" w:rsidP="00752347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фактического проживания: _______________________________________________________________ даю согласие на публикацию (размещение) в информационно-телекоммуникационной сети «Интернет» информации о себе, о подаваемой мною заявке, иной информации о себе, связанной с проведением отбора. </w:t>
      </w:r>
    </w:p>
    <w:p w:rsidR="00BF79B2" w:rsidRDefault="00775990" w:rsidP="00BF79B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 отбора: _________________________________________________________________ </w:t>
      </w:r>
    </w:p>
    <w:p w:rsidR="00775990" w:rsidRPr="00BF79B2" w:rsidRDefault="00775990" w:rsidP="00BF79B2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BF79B2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(фамилия, имя, отчество (при наличии), подпись) </w:t>
      </w:r>
    </w:p>
    <w:p w:rsidR="00414C8F" w:rsidRDefault="00414C8F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Опись документов прилагается на отдельном листе. </w:t>
      </w:r>
    </w:p>
    <w:p w:rsidR="00414C8F" w:rsidRDefault="00414C8F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Информацию о результатах рассмотрения заявки на участие в отборе прошу направить на мой электронный адрес: _______________________________ </w:t>
      </w:r>
    </w:p>
    <w:p w:rsidR="00414C8F" w:rsidRDefault="00414C8F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Достоверность электронного адреса подтверждаю________________</w:t>
      </w:r>
      <w:r w:rsidRPr="0077599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(подпись) </w:t>
      </w:r>
    </w:p>
    <w:p w:rsidR="00775990" w:rsidRPr="00775990" w:rsidRDefault="00775990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BF79B2">
      <w:pPr>
        <w:pStyle w:val="a4"/>
        <w:widowControl w:val="0"/>
        <w:autoSpaceDE w:val="0"/>
        <w:autoSpaceDN w:val="0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 ____________20____г.  </w:t>
      </w:r>
    </w:p>
    <w:p w:rsidR="00775990" w:rsidRPr="00775990" w:rsidRDefault="00775990" w:rsidP="00775990">
      <w:pPr>
        <w:pStyle w:val="a4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775990">
      <w:pPr>
        <w:pStyle w:val="a4"/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>МП (при наличии)</w:t>
      </w:r>
    </w:p>
    <w:p w:rsidR="00775990" w:rsidRPr="00775990" w:rsidRDefault="00775990" w:rsidP="00775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 </w:t>
      </w:r>
    </w:p>
    <w:p w:rsidR="00775990" w:rsidRPr="00775990" w:rsidRDefault="00775990" w:rsidP="00775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990" w:rsidRPr="00775990" w:rsidRDefault="00775990" w:rsidP="00775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Фонда о принятии заявки на участие в отборе на предоставление финансовой поддержки и приложенных к ней документов: </w:t>
      </w:r>
    </w:p>
    <w:p w:rsidR="00775990" w:rsidRPr="00775990" w:rsidRDefault="00775990" w:rsidP="00775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регистрационный номер: _______ от ______________20_____г. ____________________________ _____________ </w:t>
      </w:r>
    </w:p>
    <w:p w:rsidR="00775990" w:rsidRPr="00775990" w:rsidRDefault="00775990" w:rsidP="0077599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9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Ф.И.О. (последнее – при наличии) сотрудника Фонда _____________(подпись) </w:t>
      </w:r>
    </w:p>
    <w:sectPr w:rsidR="00775990" w:rsidRPr="00775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8C3" w:rsidRDefault="00C128C3" w:rsidP="00C128C3">
      <w:pPr>
        <w:spacing w:after="0" w:line="240" w:lineRule="auto"/>
      </w:pPr>
      <w:r>
        <w:separator/>
      </w:r>
    </w:p>
  </w:endnote>
  <w:endnote w:type="continuationSeparator" w:id="0">
    <w:p w:rsidR="00C128C3" w:rsidRDefault="00C128C3" w:rsidP="00C1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8C3" w:rsidRDefault="00C128C3" w:rsidP="00C128C3">
      <w:pPr>
        <w:spacing w:after="0" w:line="240" w:lineRule="auto"/>
      </w:pPr>
      <w:r>
        <w:separator/>
      </w:r>
    </w:p>
  </w:footnote>
  <w:footnote w:type="continuationSeparator" w:id="0">
    <w:p w:rsidR="00C128C3" w:rsidRDefault="00C128C3" w:rsidP="00C128C3">
      <w:pPr>
        <w:spacing w:after="0" w:line="240" w:lineRule="auto"/>
      </w:pPr>
      <w:r>
        <w:continuationSeparator/>
      </w:r>
    </w:p>
  </w:footnote>
  <w:footnote w:id="1">
    <w:p w:rsidR="00C128C3" w:rsidRDefault="00C128C3">
      <w:pPr>
        <w:pStyle w:val="a6"/>
      </w:pPr>
      <w:r>
        <w:rPr>
          <w:rStyle w:val="a8"/>
        </w:rPr>
        <w:footnoteRef/>
      </w:r>
      <w:r>
        <w:t xml:space="preserve"> </w:t>
      </w:r>
      <w:r w:rsidRPr="00C128C3">
        <w:rPr>
          <w:rFonts w:ascii="Times New Roman" w:hAnsi="Times New Roman" w:cs="Times New Roman"/>
        </w:rPr>
        <w:t xml:space="preserve">Выбрать </w:t>
      </w:r>
      <w:r>
        <w:rPr>
          <w:rFonts w:ascii="Times New Roman" w:hAnsi="Times New Roman" w:cs="Times New Roman"/>
        </w:rPr>
        <w:t>вариант отбора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A6070A"/>
    <w:multiLevelType w:val="hybridMultilevel"/>
    <w:tmpl w:val="8234982E"/>
    <w:lvl w:ilvl="0" w:tplc="B31E00F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77BC"/>
    <w:multiLevelType w:val="hybridMultilevel"/>
    <w:tmpl w:val="A5868C86"/>
    <w:lvl w:ilvl="0" w:tplc="C22A6FB4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D592795"/>
    <w:multiLevelType w:val="hybridMultilevel"/>
    <w:tmpl w:val="592AF274"/>
    <w:lvl w:ilvl="0" w:tplc="5F62C0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E7"/>
    <w:rsid w:val="00006598"/>
    <w:rsid w:val="0006138E"/>
    <w:rsid w:val="0007197A"/>
    <w:rsid w:val="00080695"/>
    <w:rsid w:val="000D6BFF"/>
    <w:rsid w:val="000E2AE7"/>
    <w:rsid w:val="000F4213"/>
    <w:rsid w:val="0010043A"/>
    <w:rsid w:val="0013072E"/>
    <w:rsid w:val="00133148"/>
    <w:rsid w:val="00174BBF"/>
    <w:rsid w:val="00266606"/>
    <w:rsid w:val="002C757D"/>
    <w:rsid w:val="002F2BE4"/>
    <w:rsid w:val="003359C9"/>
    <w:rsid w:val="00335EC9"/>
    <w:rsid w:val="00343AE6"/>
    <w:rsid w:val="003564F6"/>
    <w:rsid w:val="00397AB9"/>
    <w:rsid w:val="003E36E3"/>
    <w:rsid w:val="00414C8F"/>
    <w:rsid w:val="00557D52"/>
    <w:rsid w:val="00592DB5"/>
    <w:rsid w:val="00596C3A"/>
    <w:rsid w:val="006E4088"/>
    <w:rsid w:val="00752347"/>
    <w:rsid w:val="00775990"/>
    <w:rsid w:val="00782D2D"/>
    <w:rsid w:val="007B429A"/>
    <w:rsid w:val="00882173"/>
    <w:rsid w:val="00897E85"/>
    <w:rsid w:val="009B59E9"/>
    <w:rsid w:val="00A244EC"/>
    <w:rsid w:val="00AC2164"/>
    <w:rsid w:val="00B704A1"/>
    <w:rsid w:val="00BF79B2"/>
    <w:rsid w:val="00C028C2"/>
    <w:rsid w:val="00C128C3"/>
    <w:rsid w:val="00C202CC"/>
    <w:rsid w:val="00CE04E8"/>
    <w:rsid w:val="00CE592D"/>
    <w:rsid w:val="00F12021"/>
    <w:rsid w:val="00F231C2"/>
    <w:rsid w:val="00FE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7F64F"/>
  <w15:chartTrackingRefBased/>
  <w15:docId w15:val="{189B1DF1-D959-47B1-A252-07CFBB36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0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1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AC2164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1"/>
    <w:qFormat/>
    <w:rsid w:val="00AC2164"/>
  </w:style>
  <w:style w:type="paragraph" w:styleId="a6">
    <w:name w:val="footnote text"/>
    <w:basedOn w:val="a"/>
    <w:link w:val="a7"/>
    <w:uiPriority w:val="99"/>
    <w:semiHidden/>
    <w:unhideWhenUsed/>
    <w:rsid w:val="00C128C3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C128C3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C128C3"/>
    <w:rPr>
      <w:vertAlign w:val="superscript"/>
    </w:rPr>
  </w:style>
  <w:style w:type="paragraph" w:styleId="a9">
    <w:name w:val="header"/>
    <w:basedOn w:val="a"/>
    <w:link w:val="aa"/>
    <w:uiPriority w:val="99"/>
    <w:unhideWhenUsed/>
    <w:rsid w:val="000D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D6BFF"/>
  </w:style>
  <w:style w:type="paragraph" w:styleId="ab">
    <w:name w:val="footer"/>
    <w:basedOn w:val="a"/>
    <w:link w:val="ac"/>
    <w:uiPriority w:val="99"/>
    <w:unhideWhenUsed/>
    <w:rsid w:val="000D6B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D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53;&#1072;&#1089;&#1090;&#1088;&#1072;&#1080;&#1074;&#1072;&#1077;&#1084;&#1099;&#1077;%20&#1096;&#1072;&#1073;&#1083;&#1086;&#1085;&#1099;%20Office\&#1042;%20&#1060;&#1086;&#1085;&#1076;%20&#1087;&#1086;&#1076;&#1076;&#1077;&#1088;&#1078;&#1082;&#1080;%20&#1087;&#1088;&#1077;&#1076;&#1087;&#1088;&#1080;&#1085;&#1080;&#1084;&#1072;&#1090;&#1077;&#1083;&#1100;&#1089;&#1090;&#1074;&#1072;%20&#1070;&#1075;&#1088;&#1099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2314E-F92F-40C2-B499-4065AE1DA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 Фонд поддержки предпринимательства Югры</Template>
  <TotalTime>0</TotalTime>
  <Pages>7</Pages>
  <Words>1918</Words>
  <Characters>10936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Kuznetcova</dc:creator>
  <cp:keywords/>
  <dc:description/>
  <cp:lastModifiedBy>Elena Kuznetcova</cp:lastModifiedBy>
  <cp:revision>2</cp:revision>
  <dcterms:created xsi:type="dcterms:W3CDTF">2025-10-16T10:41:00Z</dcterms:created>
  <dcterms:modified xsi:type="dcterms:W3CDTF">2025-10-16T10:41:00Z</dcterms:modified>
</cp:coreProperties>
</file>