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DD622" w14:textId="29988BDA" w:rsidR="005D4633" w:rsidRDefault="005D4633" w:rsidP="005D4633">
      <w:pPr>
        <w:pStyle w:val="a3"/>
        <w:widowControl w:val="0"/>
        <w:tabs>
          <w:tab w:val="left" w:pos="993"/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5D4633">
        <w:rPr>
          <w:rFonts w:ascii="Times New Roman" w:hAnsi="Times New Roman" w:cs="Times New Roman"/>
          <w:b/>
          <w:spacing w:val="-1"/>
          <w:sz w:val="28"/>
          <w:szCs w:val="28"/>
        </w:rPr>
        <w:t>Для получения Страхового кешбэка Заявитель предоставляет в Фонд следующие документы:</w:t>
      </w:r>
    </w:p>
    <w:p w14:paraId="06DD6FF4" w14:textId="77777777" w:rsidR="0050103F" w:rsidRPr="005D4633" w:rsidRDefault="0050103F" w:rsidP="005D4633">
      <w:pPr>
        <w:pStyle w:val="a3"/>
        <w:widowControl w:val="0"/>
        <w:tabs>
          <w:tab w:val="left" w:pos="993"/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328CB98F" w14:textId="3B2E1B69" w:rsidR="005D4633" w:rsidRDefault="005D4633" w:rsidP="005D4633">
      <w:pPr>
        <w:pStyle w:val="a3"/>
        <w:widowControl w:val="0"/>
        <w:tabs>
          <w:tab w:val="left" w:pos="993"/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1) заявление на предоставление Страхового кешбэка </w:t>
      </w:r>
      <w:bookmarkStart w:id="0" w:name="_Hlk138423436"/>
      <w:r>
        <w:rPr>
          <w:rFonts w:ascii="Times New Roman" w:hAnsi="Times New Roman" w:cs="Times New Roman"/>
          <w:bCs/>
          <w:spacing w:val="-1"/>
          <w:sz w:val="28"/>
          <w:szCs w:val="28"/>
        </w:rPr>
        <w:t>(оригинал или электронная форма с УКЭП)</w:t>
      </w:r>
      <w:bookmarkEnd w:id="0"/>
      <w:r>
        <w:rPr>
          <w:rFonts w:ascii="Times New Roman" w:hAnsi="Times New Roman" w:cs="Times New Roman"/>
          <w:bCs/>
          <w:spacing w:val="-1"/>
          <w:sz w:val="28"/>
          <w:szCs w:val="28"/>
        </w:rPr>
        <w:t>;</w:t>
      </w:r>
    </w:p>
    <w:p w14:paraId="5BB7694E" w14:textId="77777777" w:rsidR="005D4633" w:rsidRDefault="005D4633" w:rsidP="005D4633">
      <w:pPr>
        <w:pStyle w:val="ConsPlusNormal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2) копию устава, а также все изменения к нему (для юридических лиц);</w:t>
      </w:r>
    </w:p>
    <w:p w14:paraId="264FC4AE" w14:textId="77777777" w:rsidR="005D4633" w:rsidRDefault="005D4633" w:rsidP="0060627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3) копию паспорта индивидуального предпринимателя, лица действующего от имени юридического лица (основная страница и страница с регистрацией по месту жительства);</w:t>
      </w:r>
    </w:p>
    <w:p w14:paraId="5D391DE7" w14:textId="77777777" w:rsidR="005D4633" w:rsidRDefault="005D4633" w:rsidP="005D4633">
      <w:pPr>
        <w:pStyle w:val="ConsPlusNormal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4) копию приказа о назначении лица, имеющего право действовать без доверенности от имени юридического лица, а также копию приказа о продлении действия полномочий такого лица, и (или) копию договора о передачи полномочий (в случае, если таким лицом является управляющая компания);</w:t>
      </w:r>
    </w:p>
    <w:p w14:paraId="733D06D3" w14:textId="0686878C" w:rsidR="005D4633" w:rsidRDefault="005D4633" w:rsidP="005D463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доверенность, оформленную в соответствии с законодательством Российской Федерации, подтверждающую наличие у уполномоченного лица Заявителя права на подачу Заявки;</w:t>
      </w:r>
    </w:p>
    <w:p w14:paraId="073BB9AD" w14:textId="665E482A" w:rsidR="005D4633" w:rsidRDefault="005D4633" w:rsidP="005D463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bookmarkStart w:id="1" w:name="_Hlk94265562"/>
      <w:r>
        <w:rPr>
          <w:rFonts w:ascii="Times New Roman" w:hAnsi="Times New Roman"/>
          <w:sz w:val="28"/>
        </w:rPr>
        <w:t xml:space="preserve">справку налогового органа об </w:t>
      </w:r>
      <w:r>
        <w:rPr>
          <w:rFonts w:ascii="Times New Roman" w:hAnsi="Times New Roman" w:cs="Times New Roman"/>
          <w:sz w:val="28"/>
          <w:szCs w:val="28"/>
        </w:rPr>
        <w:t xml:space="preserve">отсутствии задолженности по налогам, </w:t>
      </w:r>
      <w:r>
        <w:rPr>
          <w:rFonts w:ascii="Times New Roman" w:hAnsi="Times New Roman"/>
          <w:sz w:val="28"/>
        </w:rPr>
        <w:t xml:space="preserve">исполнении налогоплательщиком (плательщиком сбора, плательщиком страховых взносов, налоговым агентом) </w:t>
      </w:r>
      <w:r>
        <w:rPr>
          <w:rFonts w:ascii="Times New Roman" w:hAnsi="Times New Roman" w:cs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</w:rPr>
        <w:t xml:space="preserve"> по уплате налогов, сборов, страховых взносов, пеней, штрафов, процентов по форме, утвержденной приказом Федеральной налоговой службы (оригинал или электронная форма с УКЭП вместе с файлом для проверки электронной подписи), </w:t>
      </w:r>
      <w:r>
        <w:rPr>
          <w:rFonts w:ascii="Times New Roman" w:hAnsi="Times New Roman" w:cs="Times New Roman"/>
          <w:sz w:val="28"/>
          <w:szCs w:val="28"/>
        </w:rPr>
        <w:t>выданную</w:t>
      </w:r>
      <w:r>
        <w:rPr>
          <w:rFonts w:ascii="Times New Roman" w:hAnsi="Times New Roman"/>
          <w:sz w:val="28"/>
        </w:rPr>
        <w:t xml:space="preserve"> по состоянию на дату не более чем за 30 </w:t>
      </w:r>
      <w:r>
        <w:rPr>
          <w:rFonts w:ascii="Times New Roman" w:hAnsi="Times New Roman" w:cs="Times New Roman"/>
          <w:sz w:val="28"/>
          <w:szCs w:val="28"/>
        </w:rPr>
        <w:t xml:space="preserve">(тридцать) </w:t>
      </w:r>
      <w:r>
        <w:rPr>
          <w:rFonts w:ascii="Times New Roman" w:hAnsi="Times New Roman"/>
          <w:sz w:val="28"/>
        </w:rPr>
        <w:t xml:space="preserve">календарных дней до даты регистрации заявления Заявителя в </w:t>
      </w:r>
      <w:r>
        <w:rPr>
          <w:rFonts w:ascii="Times New Roman" w:hAnsi="Times New Roman" w:cs="Times New Roman"/>
          <w:sz w:val="28"/>
          <w:szCs w:val="28"/>
        </w:rPr>
        <w:t>Фонде</w:t>
      </w:r>
      <w:r w:rsidR="0086103D">
        <w:rPr>
          <w:rFonts w:ascii="Times New Roman" w:hAnsi="Times New Roman" w:cs="Times New Roman"/>
          <w:sz w:val="28"/>
          <w:szCs w:val="28"/>
        </w:rPr>
        <w:t>;</w:t>
      </w:r>
      <w:bookmarkEnd w:id="1"/>
      <w:bookmarkStart w:id="2" w:name="_MON_1788165772"/>
      <w:bookmarkEnd w:id="2"/>
      <w:r w:rsidR="00080E86">
        <w:rPr>
          <w:rFonts w:ascii="Times New Roman" w:hAnsi="Times New Roman" w:cs="Times New Roman"/>
          <w:sz w:val="28"/>
          <w:szCs w:val="28"/>
        </w:rPr>
        <w:object w:dxaOrig="1541" w:dyaOrig="998" w14:anchorId="4A0352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4" o:title=""/>
          </v:shape>
          <o:OLEObject Type="Embed" ProgID="Word.Document.8" ShapeID="_x0000_i1025" DrawAspect="Icon" ObjectID="_1788168102" r:id="rId5">
            <o:FieldCodes>\s</o:FieldCodes>
          </o:OLEObject>
        </w:object>
      </w:r>
      <w:r w:rsidR="00080E86">
        <w:rPr>
          <w:rFonts w:ascii="Times New Roman" w:hAnsi="Times New Roman"/>
          <w:sz w:val="28"/>
        </w:rPr>
        <w:t xml:space="preserve"> </w:t>
      </w:r>
    </w:p>
    <w:p w14:paraId="194EE06A" w14:textId="77777777" w:rsidR="005D4633" w:rsidRDefault="005D4633" w:rsidP="005D463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карточка предприятия (с указанием банковских реквизитов, в том числе: наименование банка, банковского индивидуального номера, номера расчетного счета, номера корреспондентского счета, фактического адреса местонахождения субъекта);</w:t>
      </w:r>
    </w:p>
    <w:p w14:paraId="2ED15030" w14:textId="0ED3D8B1" w:rsidR="0086103D" w:rsidRDefault="005D4633" w:rsidP="0086103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расчет по страховым взносам с отметкой о принятии по форме, утвержденной приказом Федеральной налоговой службы (оригинал или электронная форма с УКЭП вместе с файлом для проверки электронной подписи) за </w:t>
      </w:r>
      <w:r w:rsidR="0086103D">
        <w:rPr>
          <w:rFonts w:ascii="Times New Roman" w:hAnsi="Times New Roman" w:cs="Times New Roman"/>
          <w:sz w:val="28"/>
          <w:szCs w:val="28"/>
        </w:rPr>
        <w:t>Период Страхового кешбэка и Предшествующий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FDDE73" w14:textId="0F04F377" w:rsidR="0086103D" w:rsidRDefault="0086103D" w:rsidP="0086103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копии действующего штатного расписания (списочный состав) работников Заявителя в Период Страхового кешбэка и Предшествующий период;</w:t>
      </w:r>
    </w:p>
    <w:p w14:paraId="70DA89DB" w14:textId="1DA52206" w:rsidR="005D4633" w:rsidRPr="00AD59E2" w:rsidRDefault="0086103D" w:rsidP="005D463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D4633">
        <w:rPr>
          <w:rFonts w:ascii="Times New Roman" w:hAnsi="Times New Roman" w:cs="Times New Roman"/>
          <w:sz w:val="28"/>
          <w:szCs w:val="28"/>
        </w:rPr>
        <w:t xml:space="preserve">) </w:t>
      </w:r>
      <w:r w:rsidR="005D4633" w:rsidRPr="00AD59E2">
        <w:rPr>
          <w:rFonts w:ascii="Times New Roman" w:hAnsi="Times New Roman" w:cs="Times New Roman"/>
          <w:sz w:val="28"/>
          <w:szCs w:val="28"/>
        </w:rPr>
        <w:t>копию приказа о приеме на работу Трудоустроенных (-ого) граждан (-ина)</w:t>
      </w:r>
      <w:r>
        <w:rPr>
          <w:rFonts w:ascii="Times New Roman" w:hAnsi="Times New Roman" w:cs="Times New Roman"/>
          <w:sz w:val="28"/>
          <w:szCs w:val="28"/>
        </w:rPr>
        <w:t xml:space="preserve"> с указанием условия приема на работу и характер предстоящей работы</w:t>
      </w:r>
      <w:r w:rsidR="005D4633" w:rsidRPr="00AD59E2">
        <w:rPr>
          <w:rFonts w:ascii="Times New Roman" w:hAnsi="Times New Roman" w:cs="Times New Roman"/>
          <w:sz w:val="28"/>
          <w:szCs w:val="28"/>
        </w:rPr>
        <w:t>;</w:t>
      </w:r>
    </w:p>
    <w:p w14:paraId="0AE79C3D" w14:textId="284F0378" w:rsidR="005D4633" w:rsidRDefault="005D4633" w:rsidP="005D463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10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платежные документы на перечисление </w:t>
      </w:r>
      <w:r w:rsidR="0086103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траховых взносов по Трудоустроенным (-ому) гражданам (-ину);</w:t>
      </w:r>
    </w:p>
    <w:p w14:paraId="4AFE821D" w14:textId="223C059D" w:rsidR="00D26F36" w:rsidRDefault="00D26F36" w:rsidP="00D26F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D26F36">
        <w:rPr>
          <w:rFonts w:ascii="Times New Roman" w:hAnsi="Times New Roman" w:cs="Times New Roman"/>
          <w:sz w:val="28"/>
          <w:szCs w:val="28"/>
        </w:rPr>
        <w:t xml:space="preserve">в случаях, установленных ст.58 НК РФ предоставить оригиналы или заверенные копии, платежных документов на перечисление единого </w:t>
      </w:r>
      <w:r w:rsidRPr="00D26F36">
        <w:rPr>
          <w:rFonts w:ascii="Times New Roman" w:hAnsi="Times New Roman" w:cs="Times New Roman"/>
          <w:sz w:val="28"/>
          <w:szCs w:val="28"/>
        </w:rPr>
        <w:lastRenderedPageBreak/>
        <w:t xml:space="preserve">налогового платежа, копии уведомления об исчисленных суммах налогов, авансовых платежей по налогам, сборов, страховых взносов (по форме КНД 1110355 согласно приказу ФНС России) (с отметкой о принятии налоговым органом), с указанием суммы страховых взносов по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26F36">
        <w:rPr>
          <w:rFonts w:ascii="Times New Roman" w:hAnsi="Times New Roman" w:cs="Times New Roman"/>
          <w:sz w:val="28"/>
          <w:szCs w:val="28"/>
        </w:rPr>
        <w:t>рудоустроенному</w:t>
      </w:r>
      <w:r w:rsidRPr="002856A0">
        <w:rPr>
          <w:rFonts w:ascii="Times New Roman" w:eastAsia="Times New Roman" w:hAnsi="Times New Roman" w:cs="Times New Roman"/>
          <w:color w:val="2C2A29"/>
          <w:spacing w:val="7"/>
          <w:sz w:val="28"/>
          <w:szCs w:val="28"/>
          <w:lang w:eastAsia="ru-RU"/>
        </w:rPr>
        <w:t xml:space="preserve"> </w:t>
      </w:r>
      <w:r w:rsidRPr="00D26F36">
        <w:rPr>
          <w:rFonts w:ascii="Times New Roman" w:hAnsi="Times New Roman" w:cs="Times New Roman"/>
          <w:sz w:val="28"/>
          <w:szCs w:val="28"/>
        </w:rPr>
        <w:t>гражданину, причитающейся за месяц, ранее уплаченной в виде единого налогового платежа;</w:t>
      </w:r>
    </w:p>
    <w:p w14:paraId="72617625" w14:textId="22CDABAC" w:rsidR="005D4633" w:rsidRDefault="005D4633" w:rsidP="00D26F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26F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6103D">
        <w:rPr>
          <w:rFonts w:ascii="Times New Roman" w:hAnsi="Times New Roman" w:cs="Times New Roman"/>
          <w:sz w:val="28"/>
          <w:szCs w:val="28"/>
        </w:rPr>
        <w:t>финансовый отчет (Приложение в Заявлении)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A28108" w14:textId="735987CC" w:rsidR="005D4633" w:rsidRDefault="005D4633" w:rsidP="00D26F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26F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0103F">
        <w:rPr>
          <w:rFonts w:ascii="Times New Roman" w:hAnsi="Times New Roman" w:cs="Times New Roman"/>
          <w:sz w:val="28"/>
          <w:szCs w:val="28"/>
        </w:rPr>
        <w:t xml:space="preserve">информационное письмо, заверенное Заявителем </w:t>
      </w:r>
      <w:r w:rsidR="0050103F" w:rsidRPr="00D26F36">
        <w:rPr>
          <w:rFonts w:ascii="Times New Roman" w:hAnsi="Times New Roman" w:cs="Times New Roman"/>
          <w:sz w:val="28"/>
          <w:szCs w:val="28"/>
        </w:rPr>
        <w:t xml:space="preserve">(Приложение к Заявлению), </w:t>
      </w:r>
      <w:r w:rsidR="0050103F">
        <w:rPr>
          <w:rFonts w:ascii="Times New Roman" w:hAnsi="Times New Roman" w:cs="Times New Roman"/>
          <w:sz w:val="28"/>
          <w:szCs w:val="28"/>
        </w:rPr>
        <w:t>об уплаченных страховых взносах по принятым на работу Трудоустроенным (-ому) гражданам (-ину).</w:t>
      </w:r>
    </w:p>
    <w:p w14:paraId="7F3CC148" w14:textId="03D7BD51" w:rsidR="005D4633" w:rsidRDefault="005D4633" w:rsidP="005D463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F36">
        <w:rPr>
          <w:rFonts w:ascii="Times New Roman" w:hAnsi="Times New Roman" w:cs="Times New Roman"/>
          <w:sz w:val="28"/>
          <w:szCs w:val="28"/>
        </w:rPr>
        <w:t>Документы на иностранном языке Заявитель представляет вместе с их переводом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русский язык, заверенным в установленном порядке</w:t>
      </w:r>
      <w:r w:rsidR="008610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D969FF2" w14:textId="77777777" w:rsidR="005D4633" w:rsidRDefault="005D4633" w:rsidP="005D463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недостоверность предоставляемых сведений, а также за подделку документов Заявители несут ответственность согласно законодательству Российской Федерации.</w:t>
      </w:r>
    </w:p>
    <w:p w14:paraId="3933BA08" w14:textId="734A1F10" w:rsidR="005D4633" w:rsidRDefault="005D4633" w:rsidP="005D463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документы, предоставляемые при подаче Заявки, в том числе, документы, подаваемые в электронном виде, должны быть четко написаны и заполнены по всем пунктам (в случае отсутствия данных пунктов ставится прочерк). Подчистки и исправления не допускаются, за исключением исправлений, скрепленных печатью (при наличии печати) и заверенных подписью Заявителя или уполномоченного лица.</w:t>
      </w:r>
    </w:p>
    <w:p w14:paraId="54160368" w14:textId="77777777" w:rsidR="005D4633" w:rsidRDefault="005D4633" w:rsidP="005D463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предоставляемых Заявителем, должны быть заверены в установленном порядке.</w:t>
      </w:r>
    </w:p>
    <w:p w14:paraId="63C18527" w14:textId="0F9B4E42" w:rsidR="005D4633" w:rsidRDefault="005D4633" w:rsidP="005D463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расходы по подготовке Заявки и направлению ее в Фонд несет Заявитель.</w:t>
      </w:r>
    </w:p>
    <w:p w14:paraId="63E6067B" w14:textId="77777777" w:rsidR="00D01829" w:rsidRDefault="00D01829"/>
    <w:sectPr w:rsidR="00D0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7D"/>
    <w:rsid w:val="00080E86"/>
    <w:rsid w:val="00086727"/>
    <w:rsid w:val="0050103F"/>
    <w:rsid w:val="005A0751"/>
    <w:rsid w:val="005D4633"/>
    <w:rsid w:val="00606278"/>
    <w:rsid w:val="0086103D"/>
    <w:rsid w:val="00935B7D"/>
    <w:rsid w:val="00A12720"/>
    <w:rsid w:val="00D01829"/>
    <w:rsid w:val="00D26F36"/>
    <w:rsid w:val="00D83577"/>
    <w:rsid w:val="00DD52F1"/>
    <w:rsid w:val="00E4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2CEA96"/>
  <w15:chartTrackingRefBased/>
  <w15:docId w15:val="{B3EAF760-E565-4220-8D41-7015D093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63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D4633"/>
    <w:pPr>
      <w:ind w:left="720"/>
      <w:contextualSpacing/>
    </w:pPr>
  </w:style>
  <w:style w:type="paragraph" w:customStyle="1" w:styleId="ConsPlusNormal">
    <w:name w:val="ConsPlusNormal"/>
    <w:rsid w:val="005D4633"/>
    <w:pPr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a4">
    <w:name w:val="Абзац списка Знак"/>
    <w:basedOn w:val="a0"/>
    <w:link w:val="a3"/>
    <w:uiPriority w:val="34"/>
    <w:qFormat/>
    <w:rsid w:val="005D463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 А. Губарева</dc:creator>
  <cp:keywords/>
  <dc:description/>
  <cp:lastModifiedBy>С. А. Губарева</cp:lastModifiedBy>
  <cp:revision>5</cp:revision>
  <dcterms:created xsi:type="dcterms:W3CDTF">2024-09-18T05:56:00Z</dcterms:created>
  <dcterms:modified xsi:type="dcterms:W3CDTF">2024-09-18T07:35:00Z</dcterms:modified>
</cp:coreProperties>
</file>