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BF6F" w14:textId="77777777" w:rsidR="00025DB5" w:rsidRDefault="00025DB5" w:rsidP="00025DB5">
      <w:pPr>
        <w:pStyle w:val="a3"/>
        <w:tabs>
          <w:tab w:val="left" w:pos="1502"/>
        </w:tabs>
        <w:ind w:left="927" w:right="392" w:firstLine="0"/>
        <w:jc w:val="center"/>
        <w:rPr>
          <w:b/>
          <w:bCs/>
          <w:sz w:val="28"/>
        </w:rPr>
      </w:pPr>
      <w:r w:rsidRPr="00025DB5">
        <w:rPr>
          <w:b/>
          <w:bCs/>
          <w:sz w:val="28"/>
        </w:rPr>
        <w:t>Для</w:t>
      </w:r>
      <w:r w:rsidRPr="00025DB5">
        <w:rPr>
          <w:b/>
          <w:bCs/>
          <w:spacing w:val="1"/>
          <w:sz w:val="28"/>
        </w:rPr>
        <w:t xml:space="preserve"> </w:t>
      </w:r>
      <w:r w:rsidRPr="00025DB5">
        <w:rPr>
          <w:b/>
          <w:bCs/>
          <w:sz w:val="28"/>
        </w:rPr>
        <w:t>получения</w:t>
      </w:r>
      <w:r w:rsidRPr="00025DB5">
        <w:rPr>
          <w:b/>
          <w:bCs/>
          <w:spacing w:val="1"/>
          <w:sz w:val="28"/>
        </w:rPr>
        <w:t xml:space="preserve"> </w:t>
      </w:r>
      <w:r w:rsidRPr="00025DB5">
        <w:rPr>
          <w:b/>
          <w:bCs/>
          <w:sz w:val="28"/>
        </w:rPr>
        <w:t>Компенсации</w:t>
      </w:r>
      <w:r w:rsidRPr="00025DB5">
        <w:rPr>
          <w:b/>
          <w:bCs/>
          <w:spacing w:val="1"/>
          <w:sz w:val="28"/>
        </w:rPr>
        <w:t xml:space="preserve"> </w:t>
      </w:r>
      <w:r w:rsidRPr="00025DB5">
        <w:rPr>
          <w:b/>
          <w:bCs/>
          <w:sz w:val="28"/>
        </w:rPr>
        <w:t>Заявитель</w:t>
      </w:r>
      <w:r w:rsidRPr="00025DB5">
        <w:rPr>
          <w:b/>
          <w:bCs/>
          <w:spacing w:val="1"/>
          <w:sz w:val="28"/>
        </w:rPr>
        <w:t xml:space="preserve"> </w:t>
      </w:r>
      <w:r w:rsidRPr="00025DB5">
        <w:rPr>
          <w:b/>
          <w:bCs/>
          <w:sz w:val="28"/>
        </w:rPr>
        <w:t>предоставляет</w:t>
      </w:r>
      <w:r w:rsidRPr="00025DB5">
        <w:rPr>
          <w:b/>
          <w:bCs/>
          <w:spacing w:val="1"/>
          <w:sz w:val="28"/>
        </w:rPr>
        <w:t xml:space="preserve"> </w:t>
      </w:r>
      <w:r w:rsidRPr="00025DB5">
        <w:rPr>
          <w:b/>
          <w:bCs/>
          <w:sz w:val="28"/>
        </w:rPr>
        <w:t>в</w:t>
      </w:r>
      <w:r w:rsidRPr="00025DB5">
        <w:rPr>
          <w:b/>
          <w:bCs/>
          <w:spacing w:val="1"/>
          <w:sz w:val="28"/>
        </w:rPr>
        <w:t xml:space="preserve"> </w:t>
      </w:r>
      <w:r w:rsidRPr="00025DB5">
        <w:rPr>
          <w:b/>
          <w:bCs/>
          <w:sz w:val="28"/>
        </w:rPr>
        <w:t>Фонд</w:t>
      </w:r>
      <w:r w:rsidRPr="00025DB5">
        <w:rPr>
          <w:b/>
          <w:bCs/>
          <w:spacing w:val="-67"/>
          <w:sz w:val="28"/>
        </w:rPr>
        <w:t xml:space="preserve"> </w:t>
      </w:r>
      <w:r w:rsidRPr="00025DB5">
        <w:rPr>
          <w:b/>
          <w:bCs/>
          <w:sz w:val="28"/>
        </w:rPr>
        <w:t>следующие</w:t>
      </w:r>
      <w:r w:rsidRPr="00025DB5">
        <w:rPr>
          <w:b/>
          <w:bCs/>
          <w:spacing w:val="-4"/>
          <w:sz w:val="28"/>
        </w:rPr>
        <w:t xml:space="preserve"> </w:t>
      </w:r>
      <w:r w:rsidRPr="00025DB5">
        <w:rPr>
          <w:b/>
          <w:bCs/>
          <w:sz w:val="28"/>
        </w:rPr>
        <w:t>документы:</w:t>
      </w:r>
    </w:p>
    <w:p w14:paraId="5BEB1CB6" w14:textId="77777777" w:rsidR="00025DB5" w:rsidRPr="00025DB5" w:rsidRDefault="00025DB5" w:rsidP="00025DB5">
      <w:pPr>
        <w:pStyle w:val="a3"/>
        <w:tabs>
          <w:tab w:val="left" w:pos="1502"/>
        </w:tabs>
        <w:ind w:left="927" w:right="392" w:firstLine="0"/>
        <w:jc w:val="center"/>
        <w:rPr>
          <w:b/>
          <w:bCs/>
          <w:sz w:val="28"/>
        </w:rPr>
      </w:pPr>
    </w:p>
    <w:p w14:paraId="12E6B342" w14:textId="77777777" w:rsidR="00025DB5" w:rsidRPr="000979ED" w:rsidRDefault="00025DB5" w:rsidP="00025DB5">
      <w:pPr>
        <w:pStyle w:val="a3"/>
        <w:numPr>
          <w:ilvl w:val="0"/>
          <w:numId w:val="1"/>
        </w:numPr>
        <w:spacing w:before="2"/>
        <w:ind w:left="0" w:right="395" w:firstLine="709"/>
        <w:rPr>
          <w:sz w:val="28"/>
        </w:rPr>
      </w:pPr>
      <w:r w:rsidRPr="000979ED">
        <w:rPr>
          <w:spacing w:val="-1"/>
          <w:sz w:val="28"/>
        </w:rPr>
        <w:t xml:space="preserve">заявление </w:t>
      </w:r>
      <w:r w:rsidRPr="000979ED">
        <w:rPr>
          <w:bCs/>
          <w:spacing w:val="-1"/>
          <w:sz w:val="28"/>
          <w:szCs w:val="28"/>
        </w:rPr>
        <w:t>о предоставлении</w:t>
      </w:r>
      <w:r w:rsidRPr="000979ED">
        <w:rPr>
          <w:spacing w:val="-1"/>
          <w:sz w:val="28"/>
        </w:rPr>
        <w:t xml:space="preserve"> Компенсации </w:t>
      </w:r>
      <w:r w:rsidRPr="000979ED">
        <w:rPr>
          <w:sz w:val="28"/>
          <w:szCs w:val="28"/>
        </w:rPr>
        <w:t xml:space="preserve">(оригинал или электронная форма с УКЭП) </w:t>
      </w:r>
      <w:r w:rsidRPr="000979ED">
        <w:rPr>
          <w:sz w:val="28"/>
        </w:rPr>
        <w:t>по форме</w:t>
      </w:r>
      <w:r w:rsidRPr="000979ED">
        <w:rPr>
          <w:sz w:val="28"/>
          <w:szCs w:val="28"/>
        </w:rPr>
        <w:t>, утверждаемой приказом Фонда</w:t>
      </w:r>
      <w:r w:rsidRPr="000979ED">
        <w:rPr>
          <w:sz w:val="28"/>
        </w:rPr>
        <w:t>;</w:t>
      </w:r>
    </w:p>
    <w:p w14:paraId="3777ABB7" w14:textId="77777777" w:rsidR="00025DB5" w:rsidRPr="00A150BF" w:rsidRDefault="00025DB5" w:rsidP="00025DB5">
      <w:pPr>
        <w:pStyle w:val="a3"/>
        <w:numPr>
          <w:ilvl w:val="0"/>
          <w:numId w:val="1"/>
        </w:numPr>
        <w:tabs>
          <w:tab w:val="left" w:pos="1229"/>
        </w:tabs>
        <w:spacing w:line="321" w:lineRule="exact"/>
        <w:ind w:left="0" w:firstLine="709"/>
        <w:rPr>
          <w:sz w:val="28"/>
        </w:rPr>
      </w:pPr>
      <w:r w:rsidRPr="00A150BF">
        <w:rPr>
          <w:sz w:val="28"/>
        </w:rPr>
        <w:t>копию</w:t>
      </w:r>
      <w:r w:rsidRPr="00A150BF">
        <w:rPr>
          <w:spacing w:val="-9"/>
          <w:sz w:val="28"/>
        </w:rPr>
        <w:t xml:space="preserve"> </w:t>
      </w:r>
      <w:r w:rsidRPr="00A150BF">
        <w:rPr>
          <w:sz w:val="28"/>
        </w:rPr>
        <w:t>устава, а</w:t>
      </w:r>
      <w:r w:rsidRPr="00A150BF">
        <w:rPr>
          <w:bCs/>
          <w:spacing w:val="-1"/>
          <w:sz w:val="28"/>
          <w:szCs w:val="28"/>
        </w:rPr>
        <w:t xml:space="preserve"> также все изменения к нему</w:t>
      </w:r>
      <w:r w:rsidRPr="00A150BF">
        <w:rPr>
          <w:spacing w:val="-1"/>
          <w:sz w:val="28"/>
        </w:rPr>
        <w:t xml:space="preserve"> (для юридических лиц)</w:t>
      </w:r>
      <w:r w:rsidRPr="00A150BF">
        <w:rPr>
          <w:sz w:val="28"/>
        </w:rPr>
        <w:t>;</w:t>
      </w:r>
    </w:p>
    <w:p w14:paraId="05036E6D" w14:textId="77777777" w:rsidR="00025DB5" w:rsidRDefault="00025DB5" w:rsidP="00025DB5">
      <w:pPr>
        <w:pStyle w:val="a3"/>
        <w:numPr>
          <w:ilvl w:val="0"/>
          <w:numId w:val="1"/>
        </w:numPr>
        <w:tabs>
          <w:tab w:val="left" w:pos="1485"/>
        </w:tabs>
        <w:ind w:left="0" w:right="388" w:firstLine="709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лица</w:t>
      </w:r>
      <w:r>
        <w:rPr>
          <w:spacing w:val="-8"/>
          <w:sz w:val="28"/>
        </w:rPr>
        <w:t xml:space="preserve"> </w:t>
      </w:r>
      <w:r>
        <w:rPr>
          <w:sz w:val="28"/>
        </w:rPr>
        <w:t>(основная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жительства);</w:t>
      </w:r>
    </w:p>
    <w:p w14:paraId="6FB00CC8" w14:textId="77777777" w:rsidR="00025DB5" w:rsidRDefault="00025DB5" w:rsidP="00025DB5">
      <w:pPr>
        <w:pStyle w:val="a3"/>
        <w:numPr>
          <w:ilvl w:val="0"/>
          <w:numId w:val="1"/>
        </w:numPr>
        <w:tabs>
          <w:tab w:val="left" w:pos="1238"/>
        </w:tabs>
        <w:spacing w:before="1"/>
        <w:ind w:left="0" w:right="390" w:firstLine="709"/>
        <w:rPr>
          <w:sz w:val="28"/>
        </w:rPr>
      </w:pPr>
      <w:r w:rsidRPr="00A150BF">
        <w:rPr>
          <w:sz w:val="28"/>
        </w:rPr>
        <w:t>копию приказа о назначении лица, имеющего право действовать без</w:t>
      </w:r>
      <w:r w:rsidRPr="00A150BF">
        <w:rPr>
          <w:spacing w:val="-67"/>
          <w:sz w:val="28"/>
        </w:rPr>
        <w:t xml:space="preserve"> </w:t>
      </w:r>
      <w:r w:rsidRPr="00A150BF">
        <w:rPr>
          <w:sz w:val="28"/>
        </w:rPr>
        <w:t xml:space="preserve">доверенности от имени юридического лица, </w:t>
      </w:r>
      <w:r w:rsidRPr="00A150BF">
        <w:rPr>
          <w:bCs/>
          <w:spacing w:val="-1"/>
          <w:sz w:val="28"/>
          <w:szCs w:val="28"/>
        </w:rPr>
        <w:t>а также копию приказа о продлении действия полномочий такого лица,</w:t>
      </w:r>
      <w:r>
        <w:rPr>
          <w:sz w:val="28"/>
        </w:rPr>
        <w:t xml:space="preserve"> и (или) договора о 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таким</w:t>
      </w:r>
      <w:r>
        <w:rPr>
          <w:spacing w:val="-8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компания);</w:t>
      </w:r>
    </w:p>
    <w:p w14:paraId="4FE755E8" w14:textId="77777777" w:rsidR="00025DB5" w:rsidRDefault="00025DB5" w:rsidP="00025DB5">
      <w:pPr>
        <w:pStyle w:val="a3"/>
        <w:numPr>
          <w:ilvl w:val="0"/>
          <w:numId w:val="1"/>
        </w:numPr>
        <w:tabs>
          <w:tab w:val="left" w:pos="1291"/>
        </w:tabs>
        <w:ind w:left="0" w:right="393" w:firstLine="709"/>
        <w:rPr>
          <w:sz w:val="28"/>
        </w:rPr>
      </w:pPr>
      <w:r>
        <w:rPr>
          <w:sz w:val="28"/>
        </w:rPr>
        <w:t>доверенность, оформленную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Заявителя </w:t>
      </w:r>
      <w:r>
        <w:rPr>
          <w:sz w:val="28"/>
        </w:rPr>
        <w:t>права на подачу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Заявки 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Порядка;</w:t>
      </w:r>
    </w:p>
    <w:p w14:paraId="78D78BDB" w14:textId="77777777" w:rsidR="00025DB5" w:rsidRPr="00A150BF" w:rsidRDefault="00025DB5" w:rsidP="00025DB5">
      <w:pPr>
        <w:pStyle w:val="a3"/>
        <w:numPr>
          <w:ilvl w:val="0"/>
          <w:numId w:val="1"/>
        </w:numPr>
        <w:spacing w:before="69"/>
        <w:ind w:left="0" w:right="396" w:firstLine="709"/>
        <w:rPr>
          <w:strike/>
          <w:sz w:val="28"/>
        </w:rPr>
      </w:pPr>
      <w:r w:rsidRPr="00A150BF">
        <w:rPr>
          <w:sz w:val="28"/>
        </w:rPr>
        <w:t xml:space="preserve">справку налогового органа </w:t>
      </w:r>
      <w:r w:rsidRPr="00A150BF">
        <w:rPr>
          <w:sz w:val="28"/>
          <w:szCs w:val="28"/>
        </w:rPr>
        <w:t xml:space="preserve">отсутствии задолженности по налогам, </w:t>
      </w:r>
      <w:r w:rsidRPr="00A150BF">
        <w:rPr>
          <w:sz w:val="28"/>
        </w:rPr>
        <w:t xml:space="preserve">об исполнении налогоплательщиком (плательщиком сбора, плательщиком страховых взносов, налоговым агентом) </w:t>
      </w:r>
      <w:r w:rsidRPr="00A150BF">
        <w:rPr>
          <w:sz w:val="28"/>
          <w:szCs w:val="28"/>
        </w:rPr>
        <w:t>обязанности</w:t>
      </w:r>
      <w:r w:rsidRPr="00A150BF">
        <w:rPr>
          <w:sz w:val="28"/>
        </w:rPr>
        <w:t xml:space="preserve"> по уплате налогов, сборов, страховых взносов, пеней, штрафов, процентов по форме, утвержденной приказом Федеральной налоговой службы (оригинал или электронная форма с УКЭП вместе с файлом для проверки электронной подписи), </w:t>
      </w:r>
      <w:r w:rsidRPr="00A150BF">
        <w:rPr>
          <w:sz w:val="28"/>
          <w:szCs w:val="28"/>
        </w:rPr>
        <w:t>выданную</w:t>
      </w:r>
      <w:r w:rsidRPr="00A150BF">
        <w:rPr>
          <w:sz w:val="28"/>
        </w:rPr>
        <w:t xml:space="preserve"> по состоянию на дату не более чем за 30 </w:t>
      </w:r>
      <w:r w:rsidRPr="00A150BF">
        <w:rPr>
          <w:sz w:val="28"/>
          <w:szCs w:val="28"/>
        </w:rPr>
        <w:t xml:space="preserve">(тридцать) </w:t>
      </w:r>
      <w:r w:rsidRPr="00A150BF">
        <w:rPr>
          <w:sz w:val="28"/>
        </w:rPr>
        <w:t xml:space="preserve">календарных дней до даты регистрации заявления Заявителя в </w:t>
      </w:r>
      <w:r w:rsidRPr="00A150BF">
        <w:rPr>
          <w:sz w:val="28"/>
          <w:szCs w:val="28"/>
        </w:rPr>
        <w:t>Фонде</w:t>
      </w:r>
      <w:r w:rsidRPr="00A150BF">
        <w:rPr>
          <w:sz w:val="28"/>
        </w:rPr>
        <w:t>;</w:t>
      </w:r>
    </w:p>
    <w:p w14:paraId="001D43F4" w14:textId="77777777" w:rsidR="00025DB5" w:rsidRPr="00EA66D4" w:rsidRDefault="00025DB5" w:rsidP="00025DB5">
      <w:pPr>
        <w:pStyle w:val="a3"/>
        <w:numPr>
          <w:ilvl w:val="0"/>
          <w:numId w:val="1"/>
        </w:numPr>
        <w:spacing w:before="69"/>
        <w:ind w:left="0" w:right="396" w:firstLine="709"/>
        <w:rPr>
          <w:sz w:val="28"/>
        </w:rPr>
      </w:pPr>
      <w:r w:rsidRPr="00EA66D4">
        <w:rPr>
          <w:sz w:val="28"/>
        </w:rPr>
        <w:t>карточка предприятия (с указанием банковских реквизитов, в том</w:t>
      </w:r>
      <w:r w:rsidRPr="00EA66D4">
        <w:rPr>
          <w:spacing w:val="1"/>
          <w:sz w:val="28"/>
        </w:rPr>
        <w:t xml:space="preserve"> </w:t>
      </w:r>
      <w:r w:rsidRPr="00EA66D4">
        <w:rPr>
          <w:sz w:val="28"/>
        </w:rPr>
        <w:t>числе: наименование банка, банковского индивидуального номера, номера</w:t>
      </w:r>
      <w:r w:rsidRPr="00EA66D4">
        <w:rPr>
          <w:spacing w:val="1"/>
          <w:sz w:val="28"/>
        </w:rPr>
        <w:t xml:space="preserve"> </w:t>
      </w:r>
      <w:r w:rsidRPr="00EA66D4">
        <w:rPr>
          <w:sz w:val="28"/>
        </w:rPr>
        <w:t>расчетного счета, номера корреспондентского счета, фактического адреса</w:t>
      </w:r>
      <w:r w:rsidRPr="00EA66D4">
        <w:rPr>
          <w:spacing w:val="1"/>
          <w:sz w:val="28"/>
        </w:rPr>
        <w:t xml:space="preserve"> </w:t>
      </w:r>
      <w:r w:rsidRPr="00EA66D4">
        <w:rPr>
          <w:sz w:val="28"/>
        </w:rPr>
        <w:t>местонахождения</w:t>
      </w:r>
      <w:r w:rsidRPr="00EA66D4">
        <w:rPr>
          <w:spacing w:val="-1"/>
          <w:sz w:val="28"/>
        </w:rPr>
        <w:t xml:space="preserve"> </w:t>
      </w:r>
      <w:r>
        <w:rPr>
          <w:sz w:val="28"/>
        </w:rPr>
        <w:t>С</w:t>
      </w:r>
      <w:r w:rsidRPr="00EA66D4">
        <w:rPr>
          <w:sz w:val="28"/>
        </w:rPr>
        <w:t>убъекта)</w:t>
      </w:r>
    </w:p>
    <w:p w14:paraId="3FF6EE59" w14:textId="77777777" w:rsidR="00025DB5" w:rsidRPr="00025DB5" w:rsidRDefault="00025DB5" w:rsidP="00025DB5">
      <w:pPr>
        <w:pStyle w:val="a3"/>
        <w:numPr>
          <w:ilvl w:val="0"/>
          <w:numId w:val="1"/>
        </w:numPr>
        <w:tabs>
          <w:tab w:val="left" w:pos="1238"/>
        </w:tabs>
        <w:ind w:left="0" w:right="385" w:firstLine="709"/>
        <w:rPr>
          <w:sz w:val="28"/>
        </w:rPr>
      </w:pPr>
      <w:r w:rsidRPr="00662243">
        <w:rPr>
          <w:sz w:val="28"/>
        </w:rPr>
        <w:t>Копии документов, подтверждающих факт понесенных расходов по</w:t>
      </w:r>
      <w:r w:rsidRPr="00662243">
        <w:rPr>
          <w:spacing w:val="-67"/>
          <w:sz w:val="28"/>
        </w:rPr>
        <w:t xml:space="preserve"> </w:t>
      </w:r>
      <w:r w:rsidRPr="00662243">
        <w:rPr>
          <w:sz w:val="28"/>
        </w:rPr>
        <w:t xml:space="preserve">направлениям, указанным в </w:t>
      </w:r>
      <w:r w:rsidRPr="00A150BF">
        <w:rPr>
          <w:sz w:val="28"/>
        </w:rPr>
        <w:t>п.</w:t>
      </w:r>
      <w:r w:rsidRPr="00662243">
        <w:rPr>
          <w:sz w:val="28"/>
        </w:rPr>
        <w:t xml:space="preserve"> 1.5. настоящего Порядка, в том числе копии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документов,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подтверждающих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оплату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товара,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работ,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услуг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и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копии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документов, подтверждающих факт получения товара, работ, услуг (счета,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товарные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накладные,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платежные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поручения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с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отметкой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банка</w:t>
      </w:r>
      <w:r w:rsidRPr="00662243">
        <w:rPr>
          <w:spacing w:val="71"/>
          <w:sz w:val="28"/>
        </w:rPr>
        <w:t xml:space="preserve"> </w:t>
      </w:r>
      <w:r w:rsidRPr="00662243">
        <w:rPr>
          <w:sz w:val="28"/>
        </w:rPr>
        <w:t>или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квитанции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с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отметкой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банка,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подтверждающие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оплату,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договоры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купли-</w:t>
      </w:r>
      <w:r w:rsidRPr="00662243">
        <w:rPr>
          <w:spacing w:val="-67"/>
          <w:sz w:val="28"/>
        </w:rPr>
        <w:t xml:space="preserve"> </w:t>
      </w:r>
      <w:r w:rsidRPr="00662243">
        <w:rPr>
          <w:sz w:val="28"/>
        </w:rPr>
        <w:t>продажи, аренды (субаренды), подряда, оказания услуг, выполнения работ,</w:t>
      </w:r>
      <w:r w:rsidRPr="00662243">
        <w:rPr>
          <w:spacing w:val="1"/>
          <w:sz w:val="28"/>
        </w:rPr>
        <w:t xml:space="preserve"> </w:t>
      </w:r>
      <w:r w:rsidRPr="00662243">
        <w:rPr>
          <w:sz w:val="28"/>
        </w:rPr>
        <w:t>акты</w:t>
      </w:r>
      <w:r w:rsidRPr="00662243">
        <w:rPr>
          <w:spacing w:val="-1"/>
          <w:sz w:val="28"/>
        </w:rPr>
        <w:t xml:space="preserve"> </w:t>
      </w:r>
      <w:r w:rsidRPr="00662243">
        <w:rPr>
          <w:sz w:val="28"/>
        </w:rPr>
        <w:t>выполненных работ,</w:t>
      </w:r>
      <w:r w:rsidRPr="00662243">
        <w:rPr>
          <w:spacing w:val="-3"/>
          <w:sz w:val="28"/>
        </w:rPr>
        <w:t xml:space="preserve"> </w:t>
      </w:r>
      <w:r w:rsidRPr="00662243">
        <w:rPr>
          <w:sz w:val="28"/>
        </w:rPr>
        <w:t>акты оказанных услуг, акты</w:t>
      </w:r>
      <w:r w:rsidRPr="00662243">
        <w:rPr>
          <w:spacing w:val="-1"/>
          <w:sz w:val="28"/>
        </w:rPr>
        <w:t xml:space="preserve"> </w:t>
      </w:r>
      <w:r w:rsidRPr="00662243">
        <w:rPr>
          <w:sz w:val="28"/>
        </w:rPr>
        <w:t>приема-передачи</w:t>
      </w:r>
      <w:r w:rsidRPr="00662243">
        <w:rPr>
          <w:spacing w:val="-1"/>
          <w:sz w:val="28"/>
        </w:rPr>
        <w:t xml:space="preserve"> </w:t>
      </w:r>
      <w:r w:rsidRPr="00662243">
        <w:rPr>
          <w:sz w:val="28"/>
        </w:rPr>
        <w:t xml:space="preserve">товара, </w:t>
      </w:r>
      <w:r w:rsidRPr="00662243">
        <w:rPr>
          <w:sz w:val="28"/>
          <w:szCs w:val="28"/>
        </w:rPr>
        <w:t>акт</w:t>
      </w:r>
      <w:r>
        <w:rPr>
          <w:sz w:val="28"/>
          <w:szCs w:val="28"/>
        </w:rPr>
        <w:t>ы</w:t>
      </w:r>
      <w:r w:rsidRPr="00662243">
        <w:rPr>
          <w:sz w:val="28"/>
          <w:szCs w:val="28"/>
        </w:rPr>
        <w:t xml:space="preserve"> о приеме – передаче объекта основных средств</w:t>
      </w:r>
      <w:r>
        <w:rPr>
          <w:sz w:val="28"/>
          <w:szCs w:val="28"/>
        </w:rPr>
        <w:t>).</w:t>
      </w:r>
    </w:p>
    <w:p w14:paraId="039052D2" w14:textId="77777777" w:rsidR="00025DB5" w:rsidRDefault="00025DB5" w:rsidP="00025DB5">
      <w:pPr>
        <w:tabs>
          <w:tab w:val="left" w:pos="1238"/>
        </w:tabs>
        <w:ind w:right="385" w:firstLine="709"/>
        <w:rPr>
          <w:sz w:val="28"/>
        </w:rPr>
      </w:pPr>
    </w:p>
    <w:p w14:paraId="7CE35FD6" w14:textId="38FAB9AF" w:rsidR="00025DB5" w:rsidRDefault="00025DB5" w:rsidP="00025DB5">
      <w:pPr>
        <w:tabs>
          <w:tab w:val="left" w:pos="1238"/>
        </w:tabs>
        <w:ind w:right="385" w:firstLine="709"/>
        <w:jc w:val="both"/>
        <w:rPr>
          <w:sz w:val="28"/>
        </w:rPr>
      </w:pPr>
      <w:r w:rsidRPr="00025DB5">
        <w:rPr>
          <w:sz w:val="28"/>
        </w:rPr>
        <w:t>Дополнительно</w:t>
      </w:r>
      <w:r w:rsidRPr="00025DB5">
        <w:rPr>
          <w:spacing w:val="1"/>
          <w:sz w:val="28"/>
        </w:rPr>
        <w:t xml:space="preserve"> </w:t>
      </w:r>
      <w:r w:rsidRPr="00025DB5">
        <w:rPr>
          <w:sz w:val="28"/>
        </w:rPr>
        <w:t>к</w:t>
      </w:r>
      <w:r w:rsidRPr="00025DB5">
        <w:rPr>
          <w:spacing w:val="1"/>
          <w:sz w:val="28"/>
        </w:rPr>
        <w:t xml:space="preserve"> </w:t>
      </w:r>
      <w:r w:rsidRPr="00025DB5">
        <w:rPr>
          <w:sz w:val="28"/>
        </w:rPr>
        <w:t>документам,</w:t>
      </w:r>
      <w:r w:rsidRPr="00025DB5">
        <w:rPr>
          <w:spacing w:val="1"/>
          <w:sz w:val="28"/>
        </w:rPr>
        <w:t xml:space="preserve"> </w:t>
      </w:r>
      <w:r w:rsidRPr="00025DB5">
        <w:rPr>
          <w:sz w:val="28"/>
        </w:rPr>
        <w:t>указанным</w:t>
      </w:r>
      <w:r w:rsidRPr="00025DB5">
        <w:rPr>
          <w:spacing w:val="1"/>
          <w:sz w:val="28"/>
        </w:rPr>
        <w:t xml:space="preserve"> </w:t>
      </w:r>
      <w:r w:rsidRPr="00025DB5">
        <w:rPr>
          <w:sz w:val="28"/>
        </w:rPr>
        <w:t>в</w:t>
      </w:r>
      <w:r w:rsidRPr="00025DB5">
        <w:rPr>
          <w:spacing w:val="1"/>
          <w:sz w:val="28"/>
        </w:rPr>
        <w:t xml:space="preserve"> </w:t>
      </w:r>
      <w:r w:rsidRPr="00025DB5">
        <w:rPr>
          <w:sz w:val="28"/>
        </w:rPr>
        <w:t>пункт</w:t>
      </w:r>
      <w:r w:rsidRPr="00025DB5">
        <w:rPr>
          <w:sz w:val="28"/>
        </w:rPr>
        <w:t>ах 1-</w:t>
      </w:r>
      <w:r>
        <w:rPr>
          <w:sz w:val="28"/>
        </w:rPr>
        <w:t>8,</w:t>
      </w:r>
      <w:r w:rsidRPr="00025DB5">
        <w:rPr>
          <w:sz w:val="28"/>
        </w:rPr>
        <w:t xml:space="preserve"> Заявители</w:t>
      </w:r>
      <w:r w:rsidRPr="00025DB5">
        <w:rPr>
          <w:sz w:val="28"/>
          <w:szCs w:val="28"/>
        </w:rPr>
        <w:t xml:space="preserve">, участвующие в мероприятии по «выращиванию» предоставляют копию </w:t>
      </w:r>
      <w:r w:rsidRPr="00025DB5">
        <w:rPr>
          <w:sz w:val="28"/>
        </w:rPr>
        <w:t>соглашения на оказание услуг по программе «выращивание</w:t>
      </w:r>
      <w:r w:rsidRPr="00025DB5">
        <w:rPr>
          <w:sz w:val="28"/>
          <w:szCs w:val="28"/>
        </w:rPr>
        <w:t xml:space="preserve">», заключенного между Заявителем и Региональным центром компетенций, </w:t>
      </w:r>
      <w:bookmarkStart w:id="0" w:name="_Hlk148615241"/>
      <w:r w:rsidRPr="00025DB5">
        <w:rPr>
          <w:sz w:val="28"/>
          <w:szCs w:val="28"/>
        </w:rPr>
        <w:lastRenderedPageBreak/>
        <w:t>Заявители, участвующие в Программе развития поставщиков (исполнителей, подрядчиков) предоставляют</w:t>
      </w:r>
      <w:bookmarkEnd w:id="0"/>
      <w:r w:rsidRPr="00025DB5">
        <w:rPr>
          <w:color w:val="FF0000"/>
          <w:sz w:val="28"/>
          <w:szCs w:val="28"/>
        </w:rPr>
        <w:t xml:space="preserve">  </w:t>
      </w:r>
      <w:r w:rsidRPr="00025DB5">
        <w:rPr>
          <w:sz w:val="28"/>
          <w:szCs w:val="28"/>
        </w:rPr>
        <w:t xml:space="preserve">  копию соглашения об оказании мер поддержки, заключенного между Заявителем и заказчиком, утвердившим программу развития поставщиков (исполнителей, подрядчиков), в соответствии со статьей 16.1 Федерального закона № 209-ФЗ</w:t>
      </w:r>
      <w:r w:rsidRPr="00025DB5">
        <w:rPr>
          <w:sz w:val="28"/>
        </w:rPr>
        <w:t>.</w:t>
      </w:r>
    </w:p>
    <w:p w14:paraId="11362974" w14:textId="662626EA" w:rsidR="00025DB5" w:rsidRDefault="00025DB5" w:rsidP="00025DB5">
      <w:pPr>
        <w:ind w:right="385" w:firstLine="709"/>
        <w:jc w:val="both"/>
        <w:rPr>
          <w:sz w:val="28"/>
        </w:rPr>
      </w:pPr>
      <w:r w:rsidRPr="00025DB5">
        <w:rPr>
          <w:sz w:val="28"/>
        </w:rPr>
        <w:t>Дополнительно</w:t>
      </w:r>
      <w:r w:rsidRPr="00025DB5">
        <w:rPr>
          <w:spacing w:val="1"/>
          <w:sz w:val="28"/>
        </w:rPr>
        <w:t xml:space="preserve"> </w:t>
      </w:r>
      <w:r w:rsidRPr="00025DB5">
        <w:rPr>
          <w:sz w:val="28"/>
        </w:rPr>
        <w:t>к</w:t>
      </w:r>
      <w:r w:rsidRPr="00025DB5">
        <w:rPr>
          <w:spacing w:val="1"/>
          <w:sz w:val="28"/>
        </w:rPr>
        <w:t xml:space="preserve"> </w:t>
      </w:r>
      <w:r w:rsidRPr="00025DB5">
        <w:rPr>
          <w:sz w:val="28"/>
        </w:rPr>
        <w:t>документам,</w:t>
      </w:r>
      <w:r w:rsidRPr="00025DB5">
        <w:rPr>
          <w:spacing w:val="1"/>
          <w:sz w:val="28"/>
        </w:rPr>
        <w:t xml:space="preserve"> </w:t>
      </w:r>
      <w:r w:rsidRPr="00025DB5">
        <w:rPr>
          <w:sz w:val="28"/>
        </w:rPr>
        <w:t>указанным</w:t>
      </w:r>
      <w:r w:rsidRPr="00025DB5">
        <w:rPr>
          <w:spacing w:val="1"/>
          <w:sz w:val="28"/>
        </w:rPr>
        <w:t xml:space="preserve"> </w:t>
      </w:r>
      <w:r w:rsidRPr="00025DB5">
        <w:rPr>
          <w:sz w:val="28"/>
        </w:rPr>
        <w:t>в</w:t>
      </w:r>
      <w:r w:rsidRPr="00025DB5">
        <w:rPr>
          <w:spacing w:val="1"/>
          <w:sz w:val="28"/>
        </w:rPr>
        <w:t xml:space="preserve"> </w:t>
      </w:r>
      <w:r w:rsidRPr="00025DB5">
        <w:rPr>
          <w:sz w:val="28"/>
        </w:rPr>
        <w:t>пунктах 1-</w:t>
      </w:r>
      <w:r>
        <w:rPr>
          <w:sz w:val="28"/>
        </w:rPr>
        <w:t>8</w:t>
      </w:r>
      <w:r w:rsidRPr="00025DB5">
        <w:rPr>
          <w:sz w:val="28"/>
        </w:rPr>
        <w:t>,</w:t>
      </w:r>
      <w:r w:rsidRPr="00025DB5">
        <w:rPr>
          <w:spacing w:val="1"/>
          <w:sz w:val="28"/>
        </w:rPr>
        <w:t xml:space="preserve"> </w:t>
      </w:r>
      <w:r w:rsidRPr="00025DB5">
        <w:rPr>
          <w:color w:val="000000" w:themeColor="text1"/>
          <w:sz w:val="28"/>
          <w:szCs w:val="28"/>
        </w:rPr>
        <w:t>Заявители – Инновационные к</w:t>
      </w:r>
      <w:r w:rsidRPr="00025DB5">
        <w:rPr>
          <w:sz w:val="28"/>
          <w:szCs w:val="28"/>
        </w:rPr>
        <w:t>омпании, реализующие Инновационный проект,</w:t>
      </w:r>
      <w:r w:rsidRPr="00025DB5">
        <w:rPr>
          <w:color w:val="000000" w:themeColor="text1"/>
          <w:sz w:val="28"/>
          <w:szCs w:val="28"/>
        </w:rPr>
        <w:t xml:space="preserve"> предоставляют:</w:t>
      </w:r>
    </w:p>
    <w:p w14:paraId="37658BF5" w14:textId="77777777" w:rsidR="00025DB5" w:rsidRDefault="00025DB5" w:rsidP="00025DB5">
      <w:pPr>
        <w:ind w:right="385" w:firstLine="709"/>
        <w:jc w:val="both"/>
        <w:rPr>
          <w:color w:val="000000" w:themeColor="text1"/>
          <w:sz w:val="28"/>
        </w:rPr>
      </w:pPr>
      <w:r w:rsidRPr="00A150BF">
        <w:rPr>
          <w:sz w:val="28"/>
          <w:szCs w:val="28"/>
        </w:rPr>
        <w:t xml:space="preserve">Документы, подтверждающие оценку потенциала коммерциализации созданного и (или) создаваемого Заявителем продукта и (или) технологии: положительное заключение экспертизы </w:t>
      </w:r>
      <w:r w:rsidRPr="00A150BF">
        <w:rPr>
          <w:color w:val="000000" w:themeColor="text1"/>
          <w:sz w:val="28"/>
        </w:rPr>
        <w:t>Института инновационного развития, выданного ранее (не более 5 лет назад) в отношении продукта (технологии) Заявителя и (или) копию Выписки из Реестра участников проекта создания и обеспечения функционирования инновационного центра «Сколково», и/или справку или копию выписки из Реестра резидентов технопарка, заверенную уполномоченным лицом.</w:t>
      </w:r>
      <w:r w:rsidRPr="004B08BF">
        <w:rPr>
          <w:color w:val="000000" w:themeColor="text1"/>
          <w:sz w:val="28"/>
        </w:rPr>
        <w:t xml:space="preserve"> </w:t>
      </w:r>
    </w:p>
    <w:p w14:paraId="4164DCF9" w14:textId="77777777" w:rsidR="00025DB5" w:rsidRDefault="00025DB5" w:rsidP="00025DB5">
      <w:pPr>
        <w:ind w:right="385" w:firstLine="709"/>
        <w:jc w:val="both"/>
        <w:rPr>
          <w:sz w:val="28"/>
        </w:rPr>
      </w:pPr>
      <w:r>
        <w:rPr>
          <w:sz w:val="28"/>
        </w:rPr>
        <w:t>Документы на иностранном языке Заявитель представляет вместе</w:t>
      </w:r>
      <w:r w:rsidRPr="004E4530">
        <w:rPr>
          <w:sz w:val="28"/>
        </w:rPr>
        <w:t xml:space="preserve"> </w:t>
      </w:r>
      <w:r>
        <w:rPr>
          <w:sz w:val="28"/>
        </w:rPr>
        <w:t>с</w:t>
      </w:r>
      <w:r w:rsidRPr="004E4530">
        <w:rPr>
          <w:sz w:val="28"/>
        </w:rPr>
        <w:t xml:space="preserve"> </w:t>
      </w:r>
      <w:r>
        <w:rPr>
          <w:sz w:val="28"/>
        </w:rPr>
        <w:t>их</w:t>
      </w:r>
      <w:r w:rsidRPr="004E4530">
        <w:rPr>
          <w:sz w:val="28"/>
        </w:rPr>
        <w:t xml:space="preserve"> </w:t>
      </w:r>
      <w:r>
        <w:rPr>
          <w:sz w:val="28"/>
        </w:rPr>
        <w:t>переводом</w:t>
      </w:r>
      <w:r w:rsidRPr="004E4530">
        <w:rPr>
          <w:sz w:val="28"/>
        </w:rPr>
        <w:t xml:space="preserve"> </w:t>
      </w:r>
      <w:r>
        <w:rPr>
          <w:sz w:val="28"/>
        </w:rPr>
        <w:t>на</w:t>
      </w:r>
      <w:r w:rsidRPr="004E4530">
        <w:rPr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14:paraId="1F6279F2" w14:textId="77777777" w:rsidR="00025DB5" w:rsidRPr="00025DB5" w:rsidRDefault="00025DB5" w:rsidP="00025DB5">
      <w:pPr>
        <w:ind w:right="385" w:firstLine="709"/>
        <w:jc w:val="both"/>
        <w:rPr>
          <w:i/>
          <w:iCs/>
          <w:sz w:val="28"/>
        </w:rPr>
      </w:pPr>
      <w:r w:rsidRPr="00025DB5">
        <w:rPr>
          <w:i/>
          <w:iCs/>
          <w:sz w:val="28"/>
        </w:rPr>
        <w:t>За</w:t>
      </w:r>
      <w:r w:rsidRPr="00025DB5">
        <w:rPr>
          <w:i/>
          <w:iCs/>
          <w:spacing w:val="1"/>
          <w:sz w:val="28"/>
        </w:rPr>
        <w:t xml:space="preserve"> </w:t>
      </w:r>
      <w:r w:rsidRPr="00025DB5">
        <w:rPr>
          <w:i/>
          <w:iCs/>
          <w:sz w:val="28"/>
        </w:rPr>
        <w:t>недостоверность</w:t>
      </w:r>
      <w:r w:rsidRPr="00025DB5">
        <w:rPr>
          <w:i/>
          <w:iCs/>
          <w:spacing w:val="1"/>
          <w:sz w:val="28"/>
        </w:rPr>
        <w:t xml:space="preserve"> </w:t>
      </w:r>
      <w:r w:rsidRPr="00025DB5">
        <w:rPr>
          <w:i/>
          <w:iCs/>
          <w:sz w:val="28"/>
        </w:rPr>
        <w:t>предоставляемых</w:t>
      </w:r>
      <w:r w:rsidRPr="00025DB5">
        <w:rPr>
          <w:i/>
          <w:iCs/>
          <w:spacing w:val="1"/>
          <w:sz w:val="28"/>
        </w:rPr>
        <w:t xml:space="preserve"> </w:t>
      </w:r>
      <w:r w:rsidRPr="00025DB5">
        <w:rPr>
          <w:i/>
          <w:iCs/>
          <w:sz w:val="28"/>
        </w:rPr>
        <w:t>сведений,</w:t>
      </w:r>
      <w:r w:rsidRPr="00025DB5">
        <w:rPr>
          <w:i/>
          <w:iCs/>
          <w:spacing w:val="1"/>
          <w:sz w:val="28"/>
        </w:rPr>
        <w:t xml:space="preserve"> </w:t>
      </w:r>
      <w:r w:rsidRPr="00025DB5">
        <w:rPr>
          <w:i/>
          <w:iCs/>
          <w:sz w:val="28"/>
        </w:rPr>
        <w:t>а</w:t>
      </w:r>
      <w:r w:rsidRPr="00025DB5">
        <w:rPr>
          <w:i/>
          <w:iCs/>
          <w:spacing w:val="1"/>
          <w:sz w:val="28"/>
        </w:rPr>
        <w:t xml:space="preserve"> </w:t>
      </w:r>
      <w:r w:rsidRPr="00025DB5">
        <w:rPr>
          <w:i/>
          <w:iCs/>
          <w:sz w:val="28"/>
        </w:rPr>
        <w:t>также</w:t>
      </w:r>
      <w:r w:rsidRPr="00025DB5">
        <w:rPr>
          <w:i/>
          <w:iCs/>
          <w:spacing w:val="1"/>
          <w:sz w:val="28"/>
        </w:rPr>
        <w:t xml:space="preserve"> </w:t>
      </w:r>
      <w:r w:rsidRPr="00025DB5">
        <w:rPr>
          <w:i/>
          <w:iCs/>
          <w:sz w:val="28"/>
        </w:rPr>
        <w:t>за</w:t>
      </w:r>
      <w:r w:rsidRPr="00025DB5">
        <w:rPr>
          <w:i/>
          <w:iCs/>
          <w:spacing w:val="-67"/>
          <w:sz w:val="28"/>
        </w:rPr>
        <w:t xml:space="preserve"> </w:t>
      </w:r>
      <w:r w:rsidRPr="00025DB5">
        <w:rPr>
          <w:i/>
          <w:iCs/>
          <w:sz w:val="28"/>
        </w:rPr>
        <w:t>подделку</w:t>
      </w:r>
      <w:r w:rsidRPr="00025DB5">
        <w:rPr>
          <w:i/>
          <w:iCs/>
          <w:spacing w:val="1"/>
          <w:sz w:val="28"/>
        </w:rPr>
        <w:t xml:space="preserve"> </w:t>
      </w:r>
      <w:r w:rsidRPr="00025DB5">
        <w:rPr>
          <w:i/>
          <w:iCs/>
          <w:sz w:val="28"/>
        </w:rPr>
        <w:t>документов</w:t>
      </w:r>
      <w:r w:rsidRPr="00025DB5">
        <w:rPr>
          <w:i/>
          <w:iCs/>
          <w:spacing w:val="1"/>
          <w:sz w:val="28"/>
        </w:rPr>
        <w:t xml:space="preserve"> </w:t>
      </w:r>
      <w:r w:rsidRPr="00025DB5">
        <w:rPr>
          <w:i/>
          <w:iCs/>
          <w:sz w:val="28"/>
        </w:rPr>
        <w:t>Заявитель</w:t>
      </w:r>
      <w:r w:rsidRPr="00025DB5">
        <w:rPr>
          <w:i/>
          <w:iCs/>
          <w:spacing w:val="1"/>
          <w:sz w:val="28"/>
        </w:rPr>
        <w:t xml:space="preserve"> </w:t>
      </w:r>
      <w:r w:rsidRPr="00025DB5">
        <w:rPr>
          <w:i/>
          <w:iCs/>
          <w:sz w:val="28"/>
        </w:rPr>
        <w:t>несет</w:t>
      </w:r>
      <w:r w:rsidRPr="00025DB5">
        <w:rPr>
          <w:i/>
          <w:iCs/>
          <w:spacing w:val="1"/>
          <w:sz w:val="28"/>
        </w:rPr>
        <w:t xml:space="preserve"> </w:t>
      </w:r>
      <w:r w:rsidRPr="00025DB5">
        <w:rPr>
          <w:i/>
          <w:iCs/>
          <w:sz w:val="28"/>
        </w:rPr>
        <w:t>ответственность</w:t>
      </w:r>
      <w:r w:rsidRPr="00025DB5">
        <w:rPr>
          <w:i/>
          <w:iCs/>
          <w:spacing w:val="1"/>
          <w:sz w:val="28"/>
        </w:rPr>
        <w:t xml:space="preserve"> </w:t>
      </w:r>
      <w:r w:rsidRPr="00025DB5">
        <w:rPr>
          <w:i/>
          <w:iCs/>
          <w:sz w:val="28"/>
        </w:rPr>
        <w:t>согласно законодательству Российской Федерации.</w:t>
      </w:r>
    </w:p>
    <w:p w14:paraId="5D394F9A" w14:textId="6F8012E9" w:rsidR="00025DB5" w:rsidRDefault="00025DB5" w:rsidP="00025DB5">
      <w:pPr>
        <w:ind w:right="385" w:firstLine="709"/>
        <w:jc w:val="both"/>
        <w:rPr>
          <w:sz w:val="28"/>
        </w:rPr>
      </w:pPr>
      <w:r>
        <w:rPr>
          <w:sz w:val="28"/>
        </w:rPr>
        <w:t>Все документы, предоставляемые при подаче Заявки, 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21"/>
          <w:sz w:val="28"/>
        </w:rPr>
        <w:t xml:space="preserve"> </w:t>
      </w:r>
      <w:r>
        <w:rPr>
          <w:sz w:val="28"/>
        </w:rPr>
        <w:t>подаваемые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8"/>
          <w:sz w:val="28"/>
        </w:rPr>
        <w:t xml:space="preserve"> </w:t>
      </w:r>
      <w:r>
        <w:rPr>
          <w:sz w:val="28"/>
        </w:rPr>
        <w:t>виде,</w:t>
      </w:r>
      <w:r>
        <w:rPr>
          <w:spacing w:val="1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9"/>
          <w:sz w:val="28"/>
        </w:rPr>
        <w:t xml:space="preserve"> </w:t>
      </w:r>
      <w:r>
        <w:rPr>
          <w:sz w:val="28"/>
        </w:rPr>
        <w:t>быть</w:t>
      </w:r>
      <w:r>
        <w:rPr>
          <w:spacing w:val="17"/>
          <w:sz w:val="28"/>
        </w:rPr>
        <w:t xml:space="preserve"> </w:t>
      </w:r>
      <w:r>
        <w:rPr>
          <w:sz w:val="28"/>
        </w:rPr>
        <w:t>четко</w:t>
      </w:r>
      <w:r>
        <w:rPr>
          <w:spacing w:val="23"/>
          <w:sz w:val="28"/>
        </w:rPr>
        <w:t xml:space="preserve"> </w:t>
      </w:r>
      <w:r>
        <w:rPr>
          <w:sz w:val="28"/>
        </w:rPr>
        <w:t>написаны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пунктам.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исправлений, скрепленных печатью (при наличии печати) 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подписью</w:t>
      </w:r>
      <w:r>
        <w:rPr>
          <w:spacing w:val="-3"/>
          <w:sz w:val="28"/>
        </w:rPr>
        <w:t xml:space="preserve"> </w:t>
      </w:r>
      <w:r w:rsidRPr="00BC36BA">
        <w:rPr>
          <w:color w:val="000000" w:themeColor="text1"/>
          <w:sz w:val="28"/>
          <w:szCs w:val="28"/>
        </w:rPr>
        <w:t>Заявителя</w:t>
      </w:r>
      <w:r w:rsidRPr="00BC36BA">
        <w:rPr>
          <w:color w:val="000000" w:themeColor="text1"/>
          <w:sz w:val="28"/>
        </w:rPr>
        <w:t xml:space="preserve"> или уполномоченного лица</w:t>
      </w:r>
      <w:r w:rsidRPr="00BC36BA">
        <w:rPr>
          <w:color w:val="000000" w:themeColor="text1"/>
          <w:sz w:val="28"/>
          <w:szCs w:val="28"/>
        </w:rPr>
        <w:t xml:space="preserve"> Заявителя. Копии документов, предоставляемых Заявителем, должны быть заверены в установленном порядке</w:t>
      </w:r>
      <w:r w:rsidRPr="00BC36BA">
        <w:rPr>
          <w:color w:val="000000" w:themeColor="text1"/>
          <w:sz w:val="28"/>
        </w:rPr>
        <w:t>.</w:t>
      </w:r>
    </w:p>
    <w:p w14:paraId="751CABC7" w14:textId="77777777" w:rsidR="00D01829" w:rsidRDefault="00D01829"/>
    <w:sectPr w:rsidR="00D0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533E7"/>
    <w:multiLevelType w:val="multilevel"/>
    <w:tmpl w:val="D62029A4"/>
    <w:lvl w:ilvl="0">
      <w:start w:val="3"/>
      <w:numFmt w:val="decimal"/>
      <w:lvlText w:val="%1"/>
      <w:lvlJc w:val="left"/>
      <w:pPr>
        <w:ind w:left="220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7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1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738"/>
      </w:pPr>
      <w:rPr>
        <w:rFonts w:hint="default"/>
        <w:lang w:val="ru-RU" w:eastAsia="en-US" w:bidi="ar-SA"/>
      </w:rPr>
    </w:lvl>
  </w:abstractNum>
  <w:abstractNum w:abstractNumId="1" w15:restartNumberingAfterBreak="0">
    <w:nsid w:val="6E12792E"/>
    <w:multiLevelType w:val="hybridMultilevel"/>
    <w:tmpl w:val="14F43DBA"/>
    <w:lvl w:ilvl="0" w:tplc="93468CC6">
      <w:start w:val="1"/>
      <w:numFmt w:val="decimal"/>
      <w:lvlText w:val="%1)"/>
      <w:lvlJc w:val="left"/>
      <w:pPr>
        <w:ind w:left="220" w:hanging="411"/>
      </w:pPr>
      <w:rPr>
        <w:rFonts w:ascii="Times New Roman" w:eastAsia="Times New Roman" w:hAnsi="Times New Roman" w:cs="Times New Roman" w:hint="default"/>
        <w:strike w:val="0"/>
        <w:spacing w:val="-2"/>
        <w:w w:val="100"/>
        <w:sz w:val="28"/>
        <w:szCs w:val="28"/>
        <w:lang w:val="ru-RU" w:eastAsia="en-US" w:bidi="ar-SA"/>
      </w:rPr>
    </w:lvl>
    <w:lvl w:ilvl="1" w:tplc="B8A40774">
      <w:numFmt w:val="bullet"/>
      <w:lvlText w:val="•"/>
      <w:lvlJc w:val="left"/>
      <w:pPr>
        <w:ind w:left="1180" w:hanging="411"/>
      </w:pPr>
      <w:rPr>
        <w:rFonts w:hint="default"/>
        <w:lang w:val="ru-RU" w:eastAsia="en-US" w:bidi="ar-SA"/>
      </w:rPr>
    </w:lvl>
    <w:lvl w:ilvl="2" w:tplc="50DEC7C6">
      <w:numFmt w:val="bullet"/>
      <w:lvlText w:val="•"/>
      <w:lvlJc w:val="left"/>
      <w:pPr>
        <w:ind w:left="2141" w:hanging="411"/>
      </w:pPr>
      <w:rPr>
        <w:rFonts w:hint="default"/>
        <w:lang w:val="ru-RU" w:eastAsia="en-US" w:bidi="ar-SA"/>
      </w:rPr>
    </w:lvl>
    <w:lvl w:ilvl="3" w:tplc="6A967DAC">
      <w:numFmt w:val="bullet"/>
      <w:lvlText w:val="•"/>
      <w:lvlJc w:val="left"/>
      <w:pPr>
        <w:ind w:left="3101" w:hanging="411"/>
      </w:pPr>
      <w:rPr>
        <w:rFonts w:hint="default"/>
        <w:lang w:val="ru-RU" w:eastAsia="en-US" w:bidi="ar-SA"/>
      </w:rPr>
    </w:lvl>
    <w:lvl w:ilvl="4" w:tplc="AD10E35E">
      <w:numFmt w:val="bullet"/>
      <w:lvlText w:val="•"/>
      <w:lvlJc w:val="left"/>
      <w:pPr>
        <w:ind w:left="4062" w:hanging="411"/>
      </w:pPr>
      <w:rPr>
        <w:rFonts w:hint="default"/>
        <w:lang w:val="ru-RU" w:eastAsia="en-US" w:bidi="ar-SA"/>
      </w:rPr>
    </w:lvl>
    <w:lvl w:ilvl="5" w:tplc="52DA0C02">
      <w:numFmt w:val="bullet"/>
      <w:lvlText w:val="•"/>
      <w:lvlJc w:val="left"/>
      <w:pPr>
        <w:ind w:left="5023" w:hanging="411"/>
      </w:pPr>
      <w:rPr>
        <w:rFonts w:hint="default"/>
        <w:lang w:val="ru-RU" w:eastAsia="en-US" w:bidi="ar-SA"/>
      </w:rPr>
    </w:lvl>
    <w:lvl w:ilvl="6" w:tplc="087CB942">
      <w:numFmt w:val="bullet"/>
      <w:lvlText w:val="•"/>
      <w:lvlJc w:val="left"/>
      <w:pPr>
        <w:ind w:left="5983" w:hanging="411"/>
      </w:pPr>
      <w:rPr>
        <w:rFonts w:hint="default"/>
        <w:lang w:val="ru-RU" w:eastAsia="en-US" w:bidi="ar-SA"/>
      </w:rPr>
    </w:lvl>
    <w:lvl w:ilvl="7" w:tplc="C94E55AE">
      <w:numFmt w:val="bullet"/>
      <w:lvlText w:val="•"/>
      <w:lvlJc w:val="left"/>
      <w:pPr>
        <w:ind w:left="6944" w:hanging="411"/>
      </w:pPr>
      <w:rPr>
        <w:rFonts w:hint="default"/>
        <w:lang w:val="ru-RU" w:eastAsia="en-US" w:bidi="ar-SA"/>
      </w:rPr>
    </w:lvl>
    <w:lvl w:ilvl="8" w:tplc="6F70B17C">
      <w:numFmt w:val="bullet"/>
      <w:lvlText w:val="•"/>
      <w:lvlJc w:val="left"/>
      <w:pPr>
        <w:ind w:left="7905" w:hanging="411"/>
      </w:pPr>
      <w:rPr>
        <w:rFonts w:hint="default"/>
        <w:lang w:val="ru-RU" w:eastAsia="en-US" w:bidi="ar-SA"/>
      </w:rPr>
    </w:lvl>
  </w:abstractNum>
  <w:num w:numId="1" w16cid:durableId="967976581">
    <w:abstractNumId w:val="1"/>
  </w:num>
  <w:num w:numId="2" w16cid:durableId="60261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EC"/>
    <w:rsid w:val="00025DB5"/>
    <w:rsid w:val="00A12720"/>
    <w:rsid w:val="00D01829"/>
    <w:rsid w:val="00D83577"/>
    <w:rsid w:val="00E4438E"/>
    <w:rsid w:val="00F6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5009"/>
  <w15:chartTrackingRefBased/>
  <w15:docId w15:val="{E7BA5ED6-098B-40B6-9A9A-330ECF12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4"/>
    <w:uiPriority w:val="1"/>
    <w:qFormat/>
    <w:rsid w:val="00025DB5"/>
    <w:pPr>
      <w:ind w:left="220" w:firstLine="707"/>
      <w:jc w:val="both"/>
    </w:pPr>
  </w:style>
  <w:style w:type="character" w:customStyle="1" w:styleId="a4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3"/>
    <w:uiPriority w:val="1"/>
    <w:qFormat/>
    <w:locked/>
    <w:rsid w:val="00025DB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А. Губарева</dc:creator>
  <cp:keywords/>
  <dc:description/>
  <cp:lastModifiedBy>С. А. Губарева</cp:lastModifiedBy>
  <cp:revision>2</cp:revision>
  <dcterms:created xsi:type="dcterms:W3CDTF">2023-12-11T06:41:00Z</dcterms:created>
  <dcterms:modified xsi:type="dcterms:W3CDTF">2023-12-11T06:45:00Z</dcterms:modified>
</cp:coreProperties>
</file>