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Программа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проведения кустовой встречи с предпринимательским сообществом по вопросам улучшения инвестиционного климата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Ханты-Мансийском автономном округе – Югре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городе Пыть-Яхе </w:t>
        <w:br/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февраля 2024 года (</w:t>
      </w:r>
      <w:r>
        <w:rPr>
          <w:rFonts w:ascii="Times New Roman" w:hAnsi="Times New Roman" w:cs="Times New Roman"/>
          <w:i/>
          <w:sz w:val="28"/>
          <w:szCs w:val="28"/>
        </w:rPr>
        <w:t xml:space="preserve">г. Пыть-Ях, </w:t>
      </w:r>
      <w:r>
        <w:rPr>
          <w:rFonts w:ascii="Times New Roman" w:hAnsi="Times New Roman" w:cs="Times New Roman"/>
          <w:i/>
          <w:sz w:val="28"/>
          <w:szCs w:val="28"/>
        </w:rPr>
        <w:t xml:space="preserve">4-й микрорайон, дом 10 (МАУК «Многофункциональный культурный центр «Феникс»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(модератор Киримлидис Джумагул Мирзалиевна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заместитель директора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Депэкономики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Югры)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55"/>
        <w:tblW w:w="5608" w:type="pct"/>
        <w:jc w:val="center"/>
        <w:tblLook w:val="04A0" w:firstRow="1" w:lastRow="0" w:firstColumn="1" w:lastColumn="0" w:noHBand="0" w:noVBand="1"/>
      </w:tblPr>
      <w:tblGrid>
        <w:gridCol w:w="1762"/>
        <w:gridCol w:w="8401"/>
      </w:tblGrid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Время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Мероприятие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Регистрация участников</w:t>
            </w:r>
            <w:r/>
          </w:p>
        </w:tc>
      </w:tr>
      <w:tr>
        <w:trPr>
          <w:jc w:val="center"/>
          <w:trHeight w:val="322"/>
        </w:trPr>
        <w:tc>
          <w:tcPr>
            <w:tcW w:w="86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:05</w:t>
            </w:r>
            <w:r/>
          </w:p>
        </w:tc>
        <w:tc>
          <w:tcPr>
            <w:tcW w:w="413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Приветственное слово первого заместителя Губернатора Ханты-Мансийского автономного округа – Югры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Забозлаев Алексей Геннадиевич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первый заместитель Губернатора Ханты-Мансийского автономного округа – Югры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:20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ежегодном формировании Национального рейтинга состояния инвестиционного климата в Ханты-Мансийском автономном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/>
              <w:t xml:space="preserve">округе – Югре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Афанасьев Сергей Александрович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Департамента экономического 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заместитель Губернатора Ханты-Мансийского автономного округа – Югры;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Каск Ирина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Уполномоченный по защите прав предпринимателей в Ханты-Мансийском автономного округе – Югре 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:20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:40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 экосистеме поддержки инвестиционной и предпринимательской деятельности в Ханты-Мансийском автономном округе – Югре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Черняев Сергей Владимирович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Губернатора Ханты-Мансийского автономного округа – Югры;</w:t>
            </w:r>
            <w:r>
              <w:rPr>
                <w:highlight w:val="yellow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Зайцев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Кирилл Сергеевич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eastAsia="ru-RU"/>
              </w:rPr>
              <w:t xml:space="preserve">директор Департамента промышленности Ханты-Мансийского автономного округа – Югры;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Зубарев Андрей Александрович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генеральный директор Фонда поддержки предпринимательства Югры «Мой бизнес»;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Белов Аркадий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ffffff" w:themeColor="background1" w:fill="ffffff" w:themeFill="background1"/>
                <w:lang w:eastAsia="ru-RU"/>
              </w:rPr>
              <w:t xml:space="preserve">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й 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Фонда «Югорская региональная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компания»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10:40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11:30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тематических площадок для субъектов малого и среднего предпринимательства: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поддержка экспорта;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финансовая поддержка;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поддержка социального предпринимательства;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информационно-консультационная поддержка;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поддержка креативных индустрий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город Нефтеюганск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567" w:right="1276" w:bottom="567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191798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/>
      </w:p>
    </w:sdtContent>
  </w:sdt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 w:default="1">
    <w:name w:val="Normal"/>
    <w:qFormat/>
  </w:style>
  <w:style w:type="paragraph" w:styleId="662">
    <w:name w:val="Heading 1"/>
    <w:basedOn w:val="661"/>
    <w:next w:val="661"/>
    <w:link w:val="68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9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9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9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9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9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9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9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1"/>
    <w:uiPriority w:val="10"/>
    <w:rPr>
      <w:sz w:val="48"/>
      <w:szCs w:val="48"/>
    </w:rPr>
  </w:style>
  <w:style w:type="character" w:styleId="684" w:customStyle="1">
    <w:name w:val="Subtitle Char"/>
    <w:basedOn w:val="671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Footnote Text Char"/>
    <w:uiPriority w:val="99"/>
    <w:rPr>
      <w:sz w:val="18"/>
    </w:rPr>
  </w:style>
  <w:style w:type="character" w:styleId="688" w:customStyle="1">
    <w:name w:val="Endnote Text Char"/>
    <w:uiPriority w:val="99"/>
    <w:rPr>
      <w:sz w:val="20"/>
    </w:rPr>
  </w:style>
  <w:style w:type="character" w:styleId="689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61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61"/>
    <w:next w:val="661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Название Знак"/>
    <w:basedOn w:val="671"/>
    <w:link w:val="700"/>
    <w:uiPriority w:val="10"/>
    <w:rPr>
      <w:sz w:val="48"/>
      <w:szCs w:val="48"/>
    </w:rPr>
  </w:style>
  <w:style w:type="paragraph" w:styleId="702">
    <w:name w:val="Subtitle"/>
    <w:basedOn w:val="661"/>
    <w:next w:val="661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71"/>
    <w:link w:val="702"/>
    <w:uiPriority w:val="11"/>
    <w:rPr>
      <w:sz w:val="24"/>
      <w:szCs w:val="24"/>
    </w:rPr>
  </w:style>
  <w:style w:type="paragraph" w:styleId="704">
    <w:name w:val="Quote"/>
    <w:basedOn w:val="661"/>
    <w:next w:val="661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61"/>
    <w:next w:val="661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71"/>
    <w:uiPriority w:val="99"/>
  </w:style>
  <w:style w:type="character" w:styleId="709" w:customStyle="1">
    <w:name w:val="Footer Char"/>
    <w:basedOn w:val="671"/>
    <w:uiPriority w:val="99"/>
  </w:style>
  <w:style w:type="paragraph" w:styleId="710">
    <w:name w:val="Caption"/>
    <w:basedOn w:val="661"/>
    <w:next w:val="66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661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71"/>
    <w:uiPriority w:val="99"/>
    <w:unhideWhenUsed/>
    <w:rPr>
      <w:vertAlign w:val="superscript"/>
    </w:rPr>
  </w:style>
  <w:style w:type="paragraph" w:styleId="841">
    <w:name w:val="endnote text"/>
    <w:basedOn w:val="661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71"/>
    <w:uiPriority w:val="99"/>
    <w:semiHidden/>
    <w:unhideWhenUsed/>
    <w:rPr>
      <w:vertAlign w:val="superscript"/>
    </w:rPr>
  </w:style>
  <w:style w:type="paragraph" w:styleId="844">
    <w:name w:val="toc 1"/>
    <w:basedOn w:val="661"/>
    <w:next w:val="661"/>
    <w:uiPriority w:val="39"/>
    <w:unhideWhenUsed/>
    <w:pPr>
      <w:spacing w:after="57"/>
    </w:pPr>
  </w:style>
  <w:style w:type="paragraph" w:styleId="845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46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47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48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49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50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51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52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61"/>
    <w:next w:val="661"/>
    <w:uiPriority w:val="99"/>
    <w:unhideWhenUsed/>
    <w:pPr>
      <w:spacing w:after="0"/>
    </w:pPr>
  </w:style>
  <w:style w:type="table" w:styleId="855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66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671"/>
    <w:link w:val="856"/>
    <w:uiPriority w:val="99"/>
  </w:style>
  <w:style w:type="paragraph" w:styleId="858">
    <w:name w:val="Footer"/>
    <w:basedOn w:val="66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671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2C91-C703-4CFB-925B-5183B4ED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Екатерина Андреевна</dc:creator>
  <cp:revision>16</cp:revision>
  <dcterms:created xsi:type="dcterms:W3CDTF">2024-01-19T06:17:00Z</dcterms:created>
  <dcterms:modified xsi:type="dcterms:W3CDTF">2024-02-05T06:36:59Z</dcterms:modified>
</cp:coreProperties>
</file>