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"/>
        <w:gridCol w:w="852"/>
        <w:gridCol w:w="3264"/>
        <w:gridCol w:w="340"/>
        <w:gridCol w:w="788"/>
        <w:gridCol w:w="1500"/>
        <w:gridCol w:w="340"/>
        <w:gridCol w:w="370"/>
        <w:gridCol w:w="2739"/>
        <w:gridCol w:w="10"/>
      </w:tblGrid>
      <w:tr w:rsidR="00B8210D" w:rsidTr="0061749C">
        <w:trPr>
          <w:gridBefore w:val="1"/>
          <w:gridAfter w:val="1"/>
          <w:wBefore w:w="282" w:type="dxa"/>
          <w:wAfter w:w="10" w:type="dxa"/>
        </w:trPr>
        <w:tc>
          <w:tcPr>
            <w:tcW w:w="10193" w:type="dxa"/>
            <w:gridSpan w:val="8"/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bookmarkStart w:id="0" w:name="Par293"/>
            <w:bookmarkEnd w:id="0"/>
            <w:r>
              <w:rPr>
                <w:rFonts w:ascii="Times New Roman" w:hAnsi="Times New Roman" w:cs="Times New Roman"/>
                <w:sz w:val="27"/>
                <w:szCs w:val="27"/>
              </w:rPr>
              <w:t>СВЕДЕНИЯ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 численности и заработной плате работников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___________________________________________________</w:t>
            </w:r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субъекта малого или среднего</w:t>
            </w:r>
            <w:proofErr w:type="gramEnd"/>
          </w:p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предпринимательства)</w:t>
            </w:r>
          </w:p>
        </w:tc>
      </w:tr>
      <w:tr w:rsidR="00B8210D" w:rsidTr="0061749C">
        <w:trPr>
          <w:gridBefore w:val="1"/>
          <w:gridAfter w:val="1"/>
          <w:wBefore w:w="282" w:type="dxa"/>
          <w:wAfter w:w="10" w:type="dxa"/>
        </w:trPr>
        <w:tc>
          <w:tcPr>
            <w:tcW w:w="10193" w:type="dxa"/>
            <w:gridSpan w:val="8"/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числа категорий граждан, указанных в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</w:t>
            </w:r>
            <w:proofErr w:type="gramEnd"/>
          </w:p>
        </w:tc>
      </w:tr>
      <w:tr w:rsidR="00B8210D" w:rsidTr="0061749C">
        <w:trPr>
          <w:gridBefore w:val="1"/>
          <w:gridAfter w:val="1"/>
          <w:wBefore w:w="282" w:type="dxa"/>
          <w:wAfter w:w="10" w:type="dxa"/>
        </w:trPr>
        <w:tc>
          <w:tcPr>
            <w:tcW w:w="10193" w:type="dxa"/>
            <w:gridSpan w:val="8"/>
            <w:hideMark/>
          </w:tcPr>
          <w:p w:rsidR="00B8210D" w:rsidRDefault="00B8210D">
            <w:pPr>
              <w:pStyle w:val="ConsPlusNormal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«__»___________ 20__ года</w:t>
            </w: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Фонд начисленной заработной платы за предшествующий календарный год,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рублей</w:t>
            </w: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работники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относящиеся к категориям, указанным в </w:t>
            </w:r>
            <w:hyperlink r:id="rId6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1 части 1 статьи 24.1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(сумма </w:t>
            </w:r>
            <w:hyperlink r:id="rId7" w:anchor="Par314" w:tooltip="2.1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строк 2.1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8" w:anchor="Par350" w:tooltip="2.10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), в том числе: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14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с ограниченными возможностями здоровья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пенсионеры и граждане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предпенсионного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детских домов в возрасте до двадцати трех лет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лица, осужденные к лишению свободы (при условии наличия гражданско-</w:t>
            </w:r>
            <w:r w:rsidRPr="00617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правового договора субъекта малого и среднего предпринимательства с учреждением уголовно-исполнительной системы) и принудительным работам в период отбывания наказания, и 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беженцы и вынужденные переселенцы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малоимущие граждане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лица без определенного места жительства и занятий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граждане, признанные нуждающимися в социальном обслуживании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лица из числа детей-сирот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лица из числа детей, оставшихся без попечения родителей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выпускники организаций для детей-сирот и детей, оставшихся без попечения родителей, в возрасте до 23 лет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350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210D" w:rsidRPr="0061749C" w:rsidRDefault="00B8210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9C">
              <w:rPr>
                <w:rFonts w:ascii="Times New Roman" w:hAnsi="Times New Roman" w:cs="Times New Roman"/>
                <w:sz w:val="24"/>
                <w:szCs w:val="24"/>
              </w:rPr>
              <w:t>лица из числа родителей (законных представителей), воспитывающих детей-инвалидов в возрасте до 23 лет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10D" w:rsidTr="0061749C">
        <w:trPr>
          <w:gridBefore w:val="1"/>
          <w:wBefore w:w="282" w:type="dxa"/>
        </w:trPr>
        <w:tc>
          <w:tcPr>
            <w:tcW w:w="10203" w:type="dxa"/>
            <w:gridSpan w:val="9"/>
            <w:hideMark/>
          </w:tcPr>
          <w:p w:rsidR="00B8210D" w:rsidRDefault="00B8210D">
            <w:pPr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Доля работников, относящихся к категориям, указанным в </w:t>
            </w:r>
            <w:hyperlink r:id="rId9" w:history="1"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 xml:space="preserve">пункте 1 части 1 </w:t>
              </w:r>
              <w:r>
                <w:rPr>
                  <w:sz w:val="27"/>
                  <w:szCs w:val="27"/>
                </w:rPr>
                <w:br/>
              </w:r>
              <w:r>
                <w:rPr>
                  <w:rStyle w:val="a3"/>
                  <w:color w:val="auto"/>
                  <w:sz w:val="27"/>
                  <w:szCs w:val="27"/>
                  <w:u w:val="none"/>
                </w:rPr>
                <w:t>статьи 24.1</w:t>
              </w:r>
            </w:hyperlink>
            <w:r>
              <w:rPr>
                <w:sz w:val="27"/>
                <w:szCs w:val="27"/>
              </w:rPr>
              <w:t xml:space="preserve"> Федерального закона от 24 июля 2007 года № 209-ФЗ «О развитии малого и среднего предпринимательства в Российской Федерации», подпункте 1 пункта 1 статьи 5.1 Закона Ханты-Мансийского автономного округа – Югры от 29 декабря 2007 года № 213-оз «О развитии малого и среднего предпринимательства в Ханты-Мансийском автономном округе – Югре», в общей</w:t>
            </w:r>
            <w:proofErr w:type="gramEnd"/>
            <w:r>
              <w:rPr>
                <w:sz w:val="27"/>
                <w:szCs w:val="27"/>
              </w:rPr>
              <w:t xml:space="preserve">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B8210D" w:rsidTr="0061749C">
        <w:trPr>
          <w:gridBefore w:val="1"/>
          <w:gridAfter w:val="1"/>
          <w:wBefore w:w="282" w:type="dxa"/>
          <w:wAfter w:w="10" w:type="dxa"/>
        </w:trPr>
        <w:tc>
          <w:tcPr>
            <w:tcW w:w="10193" w:type="dxa"/>
            <w:gridSpan w:val="8"/>
            <w:hideMark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«__» ___________ 20__ г.</w:t>
            </w:r>
          </w:p>
        </w:tc>
      </w:tr>
      <w:tr w:rsidR="00B8210D" w:rsidTr="0061749C">
        <w:tc>
          <w:tcPr>
            <w:tcW w:w="10485" w:type="dxa"/>
            <w:gridSpan w:val="10"/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Индивидуальный предприниматель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(руководитель юридического лица)/</w:t>
            </w:r>
          </w:p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Уполномоченное лицо</w:t>
            </w:r>
          </w:p>
        </w:tc>
      </w:tr>
      <w:tr w:rsidR="00B8210D" w:rsidTr="0061749C">
        <w:tc>
          <w:tcPr>
            <w:tcW w:w="4398" w:type="dxa"/>
            <w:gridSpan w:val="3"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подпись</w:t>
            </w:r>
          </w:p>
        </w:tc>
        <w:tc>
          <w:tcPr>
            <w:tcW w:w="340" w:type="dxa"/>
          </w:tcPr>
          <w:p w:rsidR="00B8210D" w:rsidRDefault="00B8210D">
            <w:pPr>
              <w:pStyle w:val="ConsPlusNormal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210D" w:rsidRDefault="00B8210D">
            <w:pPr>
              <w:pStyle w:val="ConsPlusNormal0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(расшифровка подписи)</w:t>
            </w:r>
          </w:p>
        </w:tc>
      </w:tr>
      <w:tr w:rsidR="00B8210D" w:rsidTr="0061749C">
        <w:tc>
          <w:tcPr>
            <w:tcW w:w="10485" w:type="dxa"/>
            <w:gridSpan w:val="10"/>
            <w:hideMark/>
          </w:tcPr>
          <w:p w:rsidR="00B8210D" w:rsidRDefault="00B8210D">
            <w:pPr>
              <w:pStyle w:val="ConsPlusNormal0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. (при наличии)</w:t>
            </w:r>
          </w:p>
        </w:tc>
      </w:tr>
    </w:tbl>
    <w:p w:rsidR="00B8210D" w:rsidRDefault="00B8210D" w:rsidP="00B8210D">
      <w:pPr>
        <w:pStyle w:val="ConsPlusNormal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8210D" w:rsidRDefault="0061749C" w:rsidP="0061749C">
      <w:pPr>
        <w:pStyle w:val="ConsPlusNormal0"/>
        <w:ind w:firstLine="0"/>
        <w:outlineLvl w:val="1"/>
        <w:rPr>
          <w:rFonts w:ascii="Times New Roman" w:hAnsi="Times New Roman" w:cs="Times New Roman"/>
          <w:sz w:val="27"/>
          <w:szCs w:val="27"/>
        </w:rPr>
      </w:pPr>
      <w:bookmarkStart w:id="3" w:name="_GoBack"/>
      <w:bookmarkEnd w:id="3"/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A7"/>
    <w:rsid w:val="00032F8C"/>
    <w:rsid w:val="004621A7"/>
    <w:rsid w:val="005B3CD0"/>
    <w:rsid w:val="0061749C"/>
    <w:rsid w:val="00B8210D"/>
    <w:rsid w:val="00C47E65"/>
    <w:rsid w:val="00E077E0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8210D"/>
    <w:rPr>
      <w:color w:val="0000FF"/>
      <w:u w:val="single"/>
    </w:rPr>
  </w:style>
  <w:style w:type="paragraph" w:customStyle="1" w:styleId="ConsPlusTitle">
    <w:name w:val="ConsPlusTitle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">
    <w:name w:val="ConsPlusNormal Знак"/>
    <w:link w:val="ConsPlusNormal0"/>
    <w:locked/>
    <w:rsid w:val="00B8210D"/>
    <w:rPr>
      <w:rFonts w:ascii="Arial" w:eastAsia="Calibri" w:hAnsi="Arial" w:cs="Arial"/>
    </w:rPr>
  </w:style>
  <w:style w:type="paragraph" w:customStyle="1" w:styleId="ConsPlusNormal0">
    <w:name w:val="ConsPlusNormal"/>
    <w:link w:val="ConsPlusNormal"/>
    <w:rsid w:val="00B821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B821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iselevaVP\Documents\&#1056;&#1045;&#1043;&#1051;&#1040;&#1052;&#1045;&#1053;&#1058;\&#1056;&#1077;&#1075;&#1083;&#1072;&#1084;&#1077;&#1085;&#1090;%20&#1087;&#1086;%20&#1089;&#1086;&#1094;&#1080;&#1072;&#1083;&#1082;&#1077;%20%202021%20&#1075;&#1086;&#1076;\3.%20&#1053;&#1072;&#1087;&#1088;&#1072;&#1074;&#1083;&#1077;&#1084;%20&#1045;&#1088;&#1084;&#1072;&#1082;&#1086;&#1074;&#1086;&#1081;%20&#1040;&#1087;&#1087;&#1072;&#1088;&#1072;&#1090;%20%201%20&#1088;&#1072;&#1079;%20+%20&#1087;&#1088;&#1086;&#1082;&#1091;&#1088;&#1072;&#1090;&#1091;&#1088;&#1091;\&#1074;&#1072;&#1088;&#1080;&#1085;&#1072;&#1090;&#1099;%20&#1086;&#1090;%20&#1050;&#1086;&#1089;&#1087;&#1086;&#1083;&#1086;&#1074;&#1086;&#1081;\&#1040;&#1082;&#1090;&#1091;&#1072;&#1083;&#1082;&#1072;%20&#1040;&#1076;&#1084;.%20&#1088;&#1077;&#1075;&#1083;&#1072;&#1084;&#1077;&#1085;&#1090;%20&#1087;&#1086;%20&#1089;&#1086;&#1094;&#1080;&#1072;&#1083;&#1082;&#1077;%20&#1089;%20&#1091;&#1095;&#1077;&#1090;&#1086;&#1084;%20&#1079;&#1072;&#1084;&#1077;&#1095;&#1072;&#1085;&#1080;&#1081;%20&#1040;&#1087;&#1087;&#1072;&#1088;&#1072;&#1090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KiselevaVP\Documents\&#1056;&#1045;&#1043;&#1051;&#1040;&#1052;&#1045;&#1053;&#1058;\&#1056;&#1077;&#1075;&#1083;&#1072;&#1084;&#1077;&#1085;&#1090;%20&#1087;&#1086;%20&#1089;&#1086;&#1094;&#1080;&#1072;&#1083;&#1082;&#1077;%20%202021%20&#1075;&#1086;&#1076;\3.%20&#1053;&#1072;&#1087;&#1088;&#1072;&#1074;&#1083;&#1077;&#1084;%20&#1045;&#1088;&#1084;&#1072;&#1082;&#1086;&#1074;&#1086;&#1081;%20&#1040;&#1087;&#1087;&#1072;&#1088;&#1072;&#1090;%20%201%20&#1088;&#1072;&#1079;%20+%20&#1087;&#1088;&#1086;&#1082;&#1091;&#1088;&#1072;&#1090;&#1091;&#1088;&#1091;\&#1074;&#1072;&#1088;&#1080;&#1085;&#1072;&#1090;&#1099;%20&#1086;&#1090;%20&#1050;&#1086;&#1089;&#1087;&#1086;&#1083;&#1086;&#1074;&#1086;&#1081;\&#1040;&#1082;&#1090;&#1091;&#1072;&#1083;&#1082;&#1072;%20&#1040;&#1076;&#1084;.%20&#1088;&#1077;&#1075;&#1083;&#1072;&#1084;&#1077;&#1085;&#1090;%20&#1087;&#1086;%20&#1089;&#1086;&#1094;&#1080;&#1072;&#1083;&#1082;&#1077;%20&#1089;%20&#1091;&#1095;&#1077;&#1090;&#1086;&#1084;%20&#1079;&#1072;&#1084;&#1077;&#1095;&#1072;&#1085;&#1080;&#1081;%20&#1040;&#1087;&#1087;&#1072;&#1088;&#1072;&#1090;&#1072;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9368&amp;date=10.01.2020&amp;dst=200&amp;fld=13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329368&amp;date=10.01.2020&amp;dst=200&amp;fld=13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29368&amp;date=10.01.2020&amp;dst=200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5</cp:revision>
  <dcterms:created xsi:type="dcterms:W3CDTF">2021-08-09T11:05:00Z</dcterms:created>
  <dcterms:modified xsi:type="dcterms:W3CDTF">2021-08-09T11:12:00Z</dcterms:modified>
</cp:coreProperties>
</file>