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0D" w:rsidRDefault="00B8210D" w:rsidP="00B8210D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35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01"/>
        <w:gridCol w:w="306"/>
        <w:gridCol w:w="34"/>
        <w:gridCol w:w="1355"/>
        <w:gridCol w:w="235"/>
        <w:gridCol w:w="340"/>
        <w:gridCol w:w="842"/>
        <w:gridCol w:w="284"/>
        <w:gridCol w:w="1134"/>
        <w:gridCol w:w="144"/>
        <w:gridCol w:w="1275"/>
      </w:tblGrid>
      <w:tr w:rsidR="00B8210D" w:rsidTr="00005C72">
        <w:tc>
          <w:tcPr>
            <w:tcW w:w="10350" w:type="dxa"/>
            <w:gridSpan w:val="11"/>
            <w:hideMark/>
          </w:tcPr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1" w:name="Par477"/>
            <w:bookmarkEnd w:id="1"/>
            <w:r>
              <w:rPr>
                <w:rFonts w:ascii="Times New Roman" w:hAnsi="Times New Roman" w:cs="Times New Roman"/>
                <w:sz w:val="27"/>
                <w:szCs w:val="27"/>
              </w:rPr>
              <w:t>Справка</w:t>
            </w:r>
          </w:p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 доле доходов, полученных от осуществления деятельности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(видов деятельности), указанной в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>пунктах 2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>3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или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>4 части 1 статьи 24.1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Федерального закона от 24 июля 2007 года № 209-ФЗ «О развитии малого и среднего предпринимательства в Российской Федерации», подпункте 2 пункта 1 статьи 5.1 Закона Ханты-Мансийского автономного округа – Югры от 29 декабря 2007 года № 213-оз «О развитии малого и среднего предпринимательства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Ханты-Мансийском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автономном округе – Югре»,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(видов такой деятельности) в текущем календарном году,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  <w:t>от размера указанной прибыли</w:t>
            </w:r>
          </w:p>
        </w:tc>
      </w:tr>
      <w:tr w:rsidR="00B8210D" w:rsidTr="00005C72">
        <w:tc>
          <w:tcPr>
            <w:tcW w:w="10350" w:type="dxa"/>
            <w:gridSpan w:val="11"/>
            <w:hideMark/>
          </w:tcPr>
          <w:p w:rsidR="00B8210D" w:rsidRDefault="00B8210D">
            <w:pPr>
              <w:pStyle w:val="ConsPlusNormal0"/>
              <w:ind w:firstLine="540"/>
              <w:jc w:val="both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Сведения о доходах от осуществления деятельности (видов деятельности), указанной в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>пунктах 2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>3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или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>4 части 1 статьи 24.1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Федерального закона от 24 июля 2007 года № 209-ФЗ «О развитии малого и среднего предпринимательства в Российской Федерации», и о расходах на осуществление такой деятельности (видов деятельности) (далее - Федеральный закон), указанной в подпункте 2 пункта 1 статьи 5.1 Закона Ханты-Мансийского автономного округа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– Югры от 29 декабря 2007 года № 213-оз «О развитии малого и среднего предпринимательства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Ханты-Мансийском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автономном округе – Югре» (далее – Закон автономного округа)</w:t>
            </w:r>
          </w:p>
        </w:tc>
      </w:tr>
      <w:tr w:rsidR="00B8210D" w:rsidTr="00005C72">
        <w:tc>
          <w:tcPr>
            <w:tcW w:w="4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показателя:</w:t>
            </w:r>
          </w:p>
        </w:tc>
      </w:tr>
      <w:tr w:rsidR="00B8210D" w:rsidTr="00005C72">
        <w:tc>
          <w:tcPr>
            <w:tcW w:w="4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Default="00B8210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Default="00B8210D">
            <w:pPr>
              <w:pStyle w:val="ConsPlusNormal0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деятельности, указанной в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пункте 2 части 1 статьи 24.1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Default="00B8210D">
            <w:pPr>
              <w:pStyle w:val="ConsPlusNormal0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деятельности, указанной в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пункте 3 части 1 статьи 24.1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деятельности, указанной в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пункте 4 части 1 статьи 24.1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деятельности указанной в подпункте 2 пункта 1 статьи 5.1 Закона автономного округа </w:t>
            </w:r>
          </w:p>
        </w:tc>
      </w:tr>
      <w:tr w:rsidR="00B8210D" w:rsidTr="00005C72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5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005C72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осуществления деятельности (видов деятельности), указанной в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пунктах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 части 1 статьи 24.1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в подпункте 2 пункта 1 статьи 5.1 Закона автономного округа, полученные в предыдущем календарном году, рублей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005C72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доходов от осуществления деятельности (видов деятельности), указанной в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пунктах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 части 1 статьи 24.1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подпункте 2 пункта 1 статьи 5.1 Закона автономного округа, по итогам предыдущего календарного года в общем объеме доходов, процентов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005C72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чистой прибыли, полученной в предшествующем календарном году, рублей</w:t>
            </w:r>
          </w:p>
        </w:tc>
        <w:tc>
          <w:tcPr>
            <w:tcW w:w="5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005C72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прибыли, направленной на осуществление деятельности (видов деятельности), указанной в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пунктах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 части 1 статьи 24.1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в подпункте 2 пункта 1 статьи 5.1 Закона автономного округа в текущем календарном году, рублей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005C72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Pr="00131181" w:rsidRDefault="00B8210D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1">
              <w:rPr>
                <w:rFonts w:ascii="Times New Roman" w:hAnsi="Times New Roman" w:cs="Times New Roman"/>
                <w:sz w:val="24"/>
                <w:szCs w:val="24"/>
              </w:rP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23" w:history="1">
              <w:r w:rsidRPr="0013118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пунктах 2</w:t>
              </w:r>
            </w:hyperlink>
            <w:r w:rsidRPr="001311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Pr="0013118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</w:t>
              </w:r>
            </w:hyperlink>
            <w:r w:rsidRPr="0013118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25" w:history="1">
              <w:r w:rsidRPr="0013118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 части 1 статьи 24.1</w:t>
              </w:r>
            </w:hyperlink>
            <w:r w:rsidRPr="0013118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в подпункте 2 пункта 1 статьи 5.1 Закона автономного округа в текущем календарном году от размера указанной прибыли</w:t>
            </w:r>
            <w:r w:rsidR="00131181" w:rsidRPr="001311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1181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Pr="00131181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005C72">
        <w:tc>
          <w:tcPr>
            <w:tcW w:w="9075" w:type="dxa"/>
            <w:gridSpan w:val="10"/>
            <w:hideMark/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___________ 20__ г.</w:t>
            </w:r>
          </w:p>
        </w:tc>
        <w:tc>
          <w:tcPr>
            <w:tcW w:w="1275" w:type="dxa"/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005C72">
        <w:tc>
          <w:tcPr>
            <w:tcW w:w="9075" w:type="dxa"/>
            <w:gridSpan w:val="10"/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Индивидуальный предприниматель </w:t>
            </w:r>
          </w:p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(руководитель юридического лица)/</w:t>
            </w:r>
          </w:p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Уполномоченное лицо</w:t>
            </w:r>
          </w:p>
        </w:tc>
        <w:tc>
          <w:tcPr>
            <w:tcW w:w="1275" w:type="dxa"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8210D" w:rsidTr="00005C72">
        <w:tc>
          <w:tcPr>
            <w:tcW w:w="4401" w:type="dxa"/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005C72">
        <w:tc>
          <w:tcPr>
            <w:tcW w:w="9075" w:type="dxa"/>
            <w:gridSpan w:val="10"/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005C72">
        <w:tc>
          <w:tcPr>
            <w:tcW w:w="4401" w:type="dxa"/>
            <w:hideMark/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(при наличии)</w:t>
            </w:r>
          </w:p>
        </w:tc>
        <w:tc>
          <w:tcPr>
            <w:tcW w:w="4674" w:type="dxa"/>
            <w:gridSpan w:val="9"/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10D" w:rsidRDefault="00B8210D" w:rsidP="00B8210D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210D" w:rsidRDefault="00131181" w:rsidP="00131181">
      <w:pPr>
        <w:pStyle w:val="ConsPlusNormal0"/>
        <w:ind w:firstLine="0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96F4B" w:rsidRDefault="00F96F4B"/>
    <w:sectPr w:rsidR="00F9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A7"/>
    <w:rsid w:val="00005C72"/>
    <w:rsid w:val="00032F8C"/>
    <w:rsid w:val="00131181"/>
    <w:rsid w:val="004621A7"/>
    <w:rsid w:val="005B3CD0"/>
    <w:rsid w:val="00870234"/>
    <w:rsid w:val="00B8210D"/>
    <w:rsid w:val="00C47E65"/>
    <w:rsid w:val="00E077E0"/>
    <w:rsid w:val="00F9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210D"/>
    <w:rPr>
      <w:color w:val="0000FF"/>
      <w:u w:val="single"/>
    </w:rPr>
  </w:style>
  <w:style w:type="paragraph" w:customStyle="1" w:styleId="ConsPlusTitle">
    <w:name w:val="ConsPlusTitle"/>
    <w:uiPriority w:val="99"/>
    <w:rsid w:val="00B821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B8210D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B821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B821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210D"/>
    <w:rPr>
      <w:color w:val="0000FF"/>
      <w:u w:val="single"/>
    </w:rPr>
  </w:style>
  <w:style w:type="paragraph" w:customStyle="1" w:styleId="ConsPlusTitle">
    <w:name w:val="ConsPlusTitle"/>
    <w:uiPriority w:val="99"/>
    <w:rsid w:val="00B821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B8210D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B821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B821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9368&amp;date=10.01.2020&amp;dst=210&amp;fld=134" TargetMode="External"/><Relationship Id="rId13" Type="http://schemas.openxmlformats.org/officeDocument/2006/relationships/hyperlink" Target="https://login.consultant.ru/link/?req=doc&amp;base=LAW&amp;n=329368&amp;date=10.01.2020&amp;dst=222&amp;fld=134" TargetMode="External"/><Relationship Id="rId18" Type="http://schemas.openxmlformats.org/officeDocument/2006/relationships/hyperlink" Target="https://login.consultant.ru/link/?req=doc&amp;base=LAW&amp;n=329368&amp;date=10.01.2020&amp;dst=211&amp;fld=13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29368&amp;date=10.01.2020&amp;dst=211&amp;fld=134" TargetMode="External"/><Relationship Id="rId7" Type="http://schemas.openxmlformats.org/officeDocument/2006/relationships/hyperlink" Target="https://login.consultant.ru/link/?req=doc&amp;base=LAW&amp;n=329368&amp;date=10.01.2020&amp;dst=222&amp;fld=134" TargetMode="External"/><Relationship Id="rId12" Type="http://schemas.openxmlformats.org/officeDocument/2006/relationships/hyperlink" Target="https://login.consultant.ru/link/?req=doc&amp;base=LAW&amp;n=329368&amp;date=10.01.2020&amp;dst=211&amp;fld=134" TargetMode="External"/><Relationship Id="rId17" Type="http://schemas.openxmlformats.org/officeDocument/2006/relationships/hyperlink" Target="https://login.consultant.ru/link/?req=doc&amp;base=LAW&amp;n=329368&amp;date=10.01.2020&amp;dst=210&amp;fld=134" TargetMode="External"/><Relationship Id="rId25" Type="http://schemas.openxmlformats.org/officeDocument/2006/relationships/hyperlink" Target="https://login.consultant.ru/link/?req=doc&amp;base=LAW&amp;n=329368&amp;date=10.01.2020&amp;dst=222&amp;f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29368&amp;date=10.01.2020&amp;dst=222&amp;fld=134" TargetMode="External"/><Relationship Id="rId20" Type="http://schemas.openxmlformats.org/officeDocument/2006/relationships/hyperlink" Target="https://login.consultant.ru/link/?req=doc&amp;base=LAW&amp;n=329368&amp;date=10.01.2020&amp;dst=210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9368&amp;date=10.01.2020&amp;dst=211&amp;fld=134" TargetMode="External"/><Relationship Id="rId11" Type="http://schemas.openxmlformats.org/officeDocument/2006/relationships/hyperlink" Target="https://login.consultant.ru/link/?req=doc&amp;base=LAW&amp;n=329368&amp;date=10.01.2020&amp;dst=210&amp;fld=134" TargetMode="External"/><Relationship Id="rId24" Type="http://schemas.openxmlformats.org/officeDocument/2006/relationships/hyperlink" Target="https://login.consultant.ru/link/?req=doc&amp;base=LAW&amp;n=329368&amp;date=10.01.2020&amp;dst=211&amp;fld=134" TargetMode="External"/><Relationship Id="rId5" Type="http://schemas.openxmlformats.org/officeDocument/2006/relationships/hyperlink" Target="https://login.consultant.ru/link/?req=doc&amp;base=LAW&amp;n=329368&amp;date=10.01.2020&amp;dst=210&amp;fld=134" TargetMode="External"/><Relationship Id="rId15" Type="http://schemas.openxmlformats.org/officeDocument/2006/relationships/hyperlink" Target="https://login.consultant.ru/link/?req=doc&amp;base=LAW&amp;n=329368&amp;date=10.01.2020&amp;dst=211&amp;fld=134" TargetMode="External"/><Relationship Id="rId23" Type="http://schemas.openxmlformats.org/officeDocument/2006/relationships/hyperlink" Target="https://login.consultant.ru/link/?req=doc&amp;base=LAW&amp;n=329368&amp;date=10.01.2020&amp;dst=210&amp;fld=134" TargetMode="External"/><Relationship Id="rId10" Type="http://schemas.openxmlformats.org/officeDocument/2006/relationships/hyperlink" Target="https://login.consultant.ru/link/?req=doc&amp;base=LAW&amp;n=329368&amp;date=10.01.2020&amp;dst=222&amp;fld=134" TargetMode="External"/><Relationship Id="rId19" Type="http://schemas.openxmlformats.org/officeDocument/2006/relationships/hyperlink" Target="https://login.consultant.ru/link/?req=doc&amp;base=LAW&amp;n=329368&amp;date=10.01.2020&amp;dst=222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29368&amp;date=10.01.2020&amp;dst=211&amp;fld=134" TargetMode="External"/><Relationship Id="rId14" Type="http://schemas.openxmlformats.org/officeDocument/2006/relationships/hyperlink" Target="https://login.consultant.ru/link/?req=doc&amp;base=LAW&amp;n=329368&amp;date=10.01.2020&amp;dst=210&amp;fld=134" TargetMode="External"/><Relationship Id="rId22" Type="http://schemas.openxmlformats.org/officeDocument/2006/relationships/hyperlink" Target="https://login.consultant.ru/link/?req=doc&amp;base=LAW&amp;n=329368&amp;date=10.01.2020&amp;dst=222&amp;fld=1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Варвара Павловна</dc:creator>
  <cp:keywords/>
  <dc:description/>
  <cp:lastModifiedBy>Киселева Варвара Павловна</cp:lastModifiedBy>
  <cp:revision>9</cp:revision>
  <dcterms:created xsi:type="dcterms:W3CDTF">2021-08-09T11:05:00Z</dcterms:created>
  <dcterms:modified xsi:type="dcterms:W3CDTF">2021-08-09T12:36:00Z</dcterms:modified>
</cp:coreProperties>
</file>